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6F22A7" w14:textId="1EAB4922" w:rsidR="007A3AE3" w:rsidRPr="000F1EBF" w:rsidRDefault="007A3AE3" w:rsidP="000F1EBF">
      <w:pPr>
        <w:jc w:val="center"/>
        <w:rPr>
          <w:rFonts w:ascii="Times New Roman" w:hAnsi="Times New Roman" w:cs="Times New Roman"/>
          <w:b/>
          <w:bCs/>
          <w:sz w:val="28"/>
          <w:szCs w:val="28"/>
          <w:u w:val="single"/>
        </w:rPr>
      </w:pPr>
      <w:r w:rsidRPr="000F1EBF">
        <w:rPr>
          <w:rFonts w:ascii="Times New Roman" w:hAnsi="Times New Roman" w:cs="Times New Roman"/>
          <w:b/>
          <w:bCs/>
          <w:sz w:val="28"/>
          <w:szCs w:val="28"/>
          <w:u w:val="single"/>
        </w:rPr>
        <w:t>Underground Utilities and Leak Detection Services, Statewide</w:t>
      </w:r>
    </w:p>
    <w:p w14:paraId="1191230F" w14:textId="77777777" w:rsidR="007A3AE3" w:rsidRPr="000F1EBF" w:rsidRDefault="007A3AE3" w:rsidP="007A3AE3">
      <w:pPr>
        <w:rPr>
          <w:rFonts w:ascii="Times New Roman" w:hAnsi="Times New Roman" w:cs="Times New Roman"/>
        </w:rPr>
      </w:pPr>
      <w:r w:rsidRPr="000F1EBF">
        <w:rPr>
          <w:rFonts w:ascii="Times New Roman" w:hAnsi="Times New Roman" w:cs="Times New Roman"/>
          <w:b/>
          <w:bCs/>
          <w:u w:val="single"/>
        </w:rPr>
        <w:t>PROJECT DESCRIPTION</w:t>
      </w:r>
      <w:r w:rsidRPr="000F1EBF">
        <w:rPr>
          <w:rFonts w:ascii="Times New Roman" w:hAnsi="Times New Roman" w:cs="Times New Roman"/>
        </w:rPr>
        <w:t>:</w:t>
      </w:r>
    </w:p>
    <w:p w14:paraId="07FAA762" w14:textId="4C742579" w:rsidR="007A3AE3" w:rsidRPr="000F1EBF" w:rsidRDefault="007A3AE3" w:rsidP="007A3AE3">
      <w:pPr>
        <w:rPr>
          <w:rFonts w:ascii="Times New Roman" w:hAnsi="Times New Roman" w:cs="Times New Roman"/>
        </w:rPr>
      </w:pPr>
      <w:r w:rsidRPr="000F1EBF">
        <w:rPr>
          <w:rFonts w:ascii="Times New Roman" w:hAnsi="Times New Roman" w:cs="Times New Roman"/>
        </w:rPr>
        <w:t>Department of Transportation, Harbors Engineering seeks service vendor for the identification, CCTV, and marking of underground utilities and leak detection services on an as-requested Work Order Task Agreement basis to ensure prompt responses to breakage, public health and safety, compliance, and timely execution.  Services shall be for all Commercial Harbor Port Facilities Statewide and require TWIC Credential</w:t>
      </w:r>
      <w:r w:rsidR="007909F6">
        <w:rPr>
          <w:rFonts w:ascii="Times New Roman" w:hAnsi="Times New Roman" w:cs="Times New Roman"/>
        </w:rPr>
        <w:t>s</w:t>
      </w:r>
      <w:r w:rsidRPr="000F1EBF">
        <w:rPr>
          <w:rFonts w:ascii="Times New Roman" w:hAnsi="Times New Roman" w:cs="Times New Roman"/>
        </w:rPr>
        <w:t>.</w:t>
      </w:r>
    </w:p>
    <w:p w14:paraId="35F3FF2B" w14:textId="77777777" w:rsidR="007A3AE3" w:rsidRPr="000F1EBF" w:rsidRDefault="007A3AE3" w:rsidP="007A3AE3">
      <w:pPr>
        <w:rPr>
          <w:rFonts w:ascii="Times New Roman" w:hAnsi="Times New Roman" w:cs="Times New Roman"/>
          <w:b/>
          <w:bCs/>
          <w:u w:val="single"/>
        </w:rPr>
      </w:pPr>
      <w:r w:rsidRPr="000F1EBF">
        <w:rPr>
          <w:rFonts w:ascii="Times New Roman" w:hAnsi="Times New Roman" w:cs="Times New Roman"/>
          <w:b/>
          <w:bCs/>
          <w:u w:val="single"/>
        </w:rPr>
        <w:t>SCOPE OF SERVICES:</w:t>
      </w:r>
    </w:p>
    <w:p w14:paraId="6C90E0AC"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1.</w:t>
      </w:r>
      <w:r w:rsidRPr="000F1EBF">
        <w:rPr>
          <w:rFonts w:ascii="Times New Roman" w:hAnsi="Times New Roman" w:cs="Times New Roman"/>
        </w:rPr>
        <w:tab/>
        <w:t>Underground Utility Locating:</w:t>
      </w:r>
    </w:p>
    <w:p w14:paraId="0D080E57"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o</w:t>
      </w:r>
      <w:r w:rsidRPr="000F1EBF">
        <w:rPr>
          <w:rFonts w:ascii="Times New Roman" w:hAnsi="Times New Roman" w:cs="Times New Roman"/>
        </w:rPr>
        <w:tab/>
        <w:t>Trace and mark all underground utilities within the defined project area.</w:t>
      </w:r>
    </w:p>
    <w:p w14:paraId="091AC9CB"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o</w:t>
      </w:r>
      <w:r w:rsidRPr="000F1EBF">
        <w:rPr>
          <w:rFonts w:ascii="Times New Roman" w:hAnsi="Times New Roman" w:cs="Times New Roman"/>
        </w:rPr>
        <w:tab/>
        <w:t>Mark utilities using paint, flags, or other suitable markers.</w:t>
      </w:r>
    </w:p>
    <w:p w14:paraId="63BC2E56"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o</w:t>
      </w:r>
      <w:r w:rsidRPr="000F1EBF">
        <w:rPr>
          <w:rFonts w:ascii="Times New Roman" w:hAnsi="Times New Roman" w:cs="Times New Roman"/>
        </w:rPr>
        <w:tab/>
        <w:t>Provide findings documented through GPS mapping with an aerial image background.</w:t>
      </w:r>
    </w:p>
    <w:p w14:paraId="454A7EEB"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2.</w:t>
      </w:r>
      <w:r w:rsidRPr="000F1EBF">
        <w:rPr>
          <w:rFonts w:ascii="Times New Roman" w:hAnsi="Times New Roman" w:cs="Times New Roman"/>
        </w:rPr>
        <w:tab/>
        <w:t>Leak Detection:</w:t>
      </w:r>
    </w:p>
    <w:p w14:paraId="55F3E9DE"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o</w:t>
      </w:r>
      <w:r w:rsidRPr="000F1EBF">
        <w:rPr>
          <w:rFonts w:ascii="Times New Roman" w:hAnsi="Times New Roman" w:cs="Times New Roman"/>
        </w:rPr>
        <w:tab/>
        <w:t>Locate known or suspected water leaks using correlator and ground microphone.</w:t>
      </w:r>
    </w:p>
    <w:p w14:paraId="095FC417" w14:textId="77777777" w:rsidR="007A3AE3" w:rsidRPr="000F1EBF" w:rsidRDefault="007A3AE3" w:rsidP="006F0822">
      <w:pPr>
        <w:tabs>
          <w:tab w:val="left" w:pos="720"/>
        </w:tabs>
        <w:ind w:left="720" w:hanging="720"/>
        <w:rPr>
          <w:rFonts w:ascii="Times New Roman" w:hAnsi="Times New Roman" w:cs="Times New Roman"/>
        </w:rPr>
      </w:pPr>
      <w:r w:rsidRPr="000F1EBF">
        <w:rPr>
          <w:rFonts w:ascii="Times New Roman" w:hAnsi="Times New Roman" w:cs="Times New Roman"/>
        </w:rPr>
        <w:t>o</w:t>
      </w:r>
      <w:r w:rsidRPr="000F1EBF">
        <w:rPr>
          <w:rFonts w:ascii="Times New Roman" w:hAnsi="Times New Roman" w:cs="Times New Roman"/>
        </w:rPr>
        <w:tab/>
        <w:t>Provide an assessment of leak locations, considering pipe depth, material, and environmental factors.</w:t>
      </w:r>
    </w:p>
    <w:p w14:paraId="39F2630C" w14:textId="77777777" w:rsidR="007A3AE3" w:rsidRPr="000F1EBF" w:rsidRDefault="007A3AE3" w:rsidP="007A3AE3">
      <w:pPr>
        <w:rPr>
          <w:rFonts w:ascii="Times New Roman" w:hAnsi="Times New Roman" w:cs="Times New Roman"/>
          <w:b/>
          <w:bCs/>
          <w:u w:val="single"/>
        </w:rPr>
      </w:pPr>
      <w:r w:rsidRPr="000F1EBF">
        <w:rPr>
          <w:rFonts w:ascii="Times New Roman" w:hAnsi="Times New Roman" w:cs="Times New Roman"/>
          <w:b/>
          <w:bCs/>
          <w:u w:val="single"/>
        </w:rPr>
        <w:t>EQUIPMENT REQUIREMENTS:</w:t>
      </w:r>
    </w:p>
    <w:p w14:paraId="22CEA225"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Ground Penetrating Radar (GPR)</w:t>
      </w:r>
    </w:p>
    <w:p w14:paraId="6C2F36A9"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Electromagnetic Pipe Locator</w:t>
      </w:r>
    </w:p>
    <w:p w14:paraId="6A50EDB3"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 xml:space="preserve">Traceable </w:t>
      </w:r>
      <w:proofErr w:type="spellStart"/>
      <w:r w:rsidRPr="000F1EBF">
        <w:rPr>
          <w:rFonts w:ascii="Times New Roman" w:hAnsi="Times New Roman" w:cs="Times New Roman"/>
        </w:rPr>
        <w:t>Rodder</w:t>
      </w:r>
      <w:proofErr w:type="spellEnd"/>
    </w:p>
    <w:p w14:paraId="3DBBD30E"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Leak Noise Amplification System</w:t>
      </w:r>
    </w:p>
    <w:p w14:paraId="699C908F"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Leak Noise Correlator</w:t>
      </w:r>
    </w:p>
    <w:p w14:paraId="36629AF0"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GPS Mapping Equipment</w:t>
      </w:r>
    </w:p>
    <w:p w14:paraId="7FDEAC9F" w14:textId="4176637B"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r>
      <w:r w:rsidR="00BA1AD4">
        <w:rPr>
          <w:rFonts w:ascii="Times New Roman" w:hAnsi="Times New Roman" w:cs="Times New Roman"/>
        </w:rPr>
        <w:t>Remote</w:t>
      </w:r>
      <w:r w:rsidRPr="000F1EBF">
        <w:rPr>
          <w:rFonts w:ascii="Times New Roman" w:hAnsi="Times New Roman" w:cs="Times New Roman"/>
        </w:rPr>
        <w:t xml:space="preserve"> Camera Inspection Scope</w:t>
      </w:r>
    </w:p>
    <w:p w14:paraId="2BF48CEC" w14:textId="3995E84D" w:rsidR="00194ED3" w:rsidRPr="000F1EBF" w:rsidRDefault="000F1EBF" w:rsidP="007A3AE3">
      <w:pPr>
        <w:rPr>
          <w:rFonts w:ascii="Times New Roman" w:hAnsi="Times New Roman" w:cs="Times New Roman"/>
          <w:b/>
          <w:bCs/>
          <w:u w:val="single"/>
        </w:rPr>
      </w:pPr>
      <w:r w:rsidRPr="000F1EBF">
        <w:rPr>
          <w:rFonts w:ascii="Times New Roman" w:hAnsi="Times New Roman" w:cs="Times New Roman"/>
          <w:b/>
          <w:bCs/>
          <w:u w:val="single"/>
        </w:rPr>
        <w:t>QUALIFICATIONS</w:t>
      </w:r>
    </w:p>
    <w:p w14:paraId="6FB297DD" w14:textId="640286D9" w:rsidR="00C01D4C" w:rsidRPr="000F1EBF" w:rsidRDefault="00AC7EB8" w:rsidP="00C01D4C">
      <w:pPr>
        <w:pStyle w:val="ListParagraph"/>
        <w:numPr>
          <w:ilvl w:val="0"/>
          <w:numId w:val="2"/>
        </w:numPr>
        <w:rPr>
          <w:rFonts w:ascii="Times New Roman" w:hAnsi="Times New Roman" w:cs="Times New Roman"/>
        </w:rPr>
      </w:pPr>
      <w:r w:rsidRPr="000F1EBF">
        <w:rPr>
          <w:rFonts w:ascii="Times New Roman" w:hAnsi="Times New Roman" w:cs="Times New Roman"/>
        </w:rPr>
        <w:t>Vendor must be SIM Certified</w:t>
      </w:r>
    </w:p>
    <w:p w14:paraId="4DFB5C93" w14:textId="18EDCB24" w:rsidR="00AF70F0" w:rsidRPr="000F1EBF" w:rsidRDefault="00AF70F0" w:rsidP="00C01D4C">
      <w:pPr>
        <w:pStyle w:val="ListParagraph"/>
        <w:numPr>
          <w:ilvl w:val="0"/>
          <w:numId w:val="2"/>
        </w:numPr>
        <w:rPr>
          <w:rFonts w:ascii="Times New Roman" w:hAnsi="Times New Roman" w:cs="Times New Roman"/>
        </w:rPr>
      </w:pPr>
      <w:r w:rsidRPr="000F1EBF">
        <w:rPr>
          <w:rFonts w:ascii="Times New Roman" w:hAnsi="Times New Roman" w:cs="Times New Roman"/>
        </w:rPr>
        <w:t>Must be able to provide CAD, 3d drawings, NASSCO reports and maps in PDF and KMZ formats</w:t>
      </w:r>
      <w:r w:rsidR="5896962E" w:rsidRPr="4845F83B">
        <w:rPr>
          <w:rFonts w:ascii="Times New Roman" w:hAnsi="Times New Roman" w:cs="Times New Roman"/>
        </w:rPr>
        <w:t>, or other approved</w:t>
      </w:r>
      <w:r w:rsidR="5896962E" w:rsidRPr="6711C0BF">
        <w:rPr>
          <w:rFonts w:ascii="Times New Roman" w:hAnsi="Times New Roman" w:cs="Times New Roman"/>
        </w:rPr>
        <w:t xml:space="preserve"> formats</w:t>
      </w:r>
      <w:r w:rsidRPr="4845F83B">
        <w:rPr>
          <w:rFonts w:ascii="Times New Roman" w:hAnsi="Times New Roman" w:cs="Times New Roman"/>
        </w:rPr>
        <w:t>.</w:t>
      </w:r>
    </w:p>
    <w:p w14:paraId="7D7AE6A7" w14:textId="6779BE08" w:rsidR="00923AA6" w:rsidRPr="000F1EBF" w:rsidRDefault="00923AA6" w:rsidP="00C01D4C">
      <w:pPr>
        <w:pStyle w:val="ListParagraph"/>
        <w:numPr>
          <w:ilvl w:val="0"/>
          <w:numId w:val="2"/>
        </w:numPr>
        <w:rPr>
          <w:rFonts w:ascii="Times New Roman" w:hAnsi="Times New Roman" w:cs="Times New Roman"/>
        </w:rPr>
      </w:pPr>
      <w:r w:rsidRPr="000F1EBF">
        <w:rPr>
          <w:rFonts w:ascii="Times New Roman" w:hAnsi="Times New Roman" w:cs="Times New Roman"/>
        </w:rPr>
        <w:t>Technicians must have received OSHA safety training.</w:t>
      </w:r>
    </w:p>
    <w:p w14:paraId="3E2F01C6" w14:textId="2A8FD31D" w:rsidR="0056107D" w:rsidRDefault="0056107D" w:rsidP="00C01D4C">
      <w:pPr>
        <w:pStyle w:val="ListParagraph"/>
        <w:numPr>
          <w:ilvl w:val="0"/>
          <w:numId w:val="2"/>
        </w:numPr>
        <w:rPr>
          <w:rFonts w:ascii="Times New Roman" w:hAnsi="Times New Roman" w:cs="Times New Roman"/>
        </w:rPr>
      </w:pPr>
      <w:r w:rsidRPr="000F1EBF">
        <w:rPr>
          <w:rFonts w:ascii="Times New Roman" w:hAnsi="Times New Roman" w:cs="Times New Roman"/>
        </w:rPr>
        <w:lastRenderedPageBreak/>
        <w:t xml:space="preserve">Vendor must be able to provide services </w:t>
      </w:r>
      <w:r w:rsidR="00C527C6" w:rsidRPr="000F1EBF">
        <w:rPr>
          <w:rFonts w:ascii="Times New Roman" w:hAnsi="Times New Roman" w:cs="Times New Roman"/>
        </w:rPr>
        <w:t xml:space="preserve">at </w:t>
      </w:r>
      <w:proofErr w:type="gramStart"/>
      <w:r w:rsidR="00C527C6" w:rsidRPr="000F1EBF">
        <w:rPr>
          <w:rFonts w:ascii="Times New Roman" w:hAnsi="Times New Roman" w:cs="Times New Roman"/>
        </w:rPr>
        <w:t>all of</w:t>
      </w:r>
      <w:proofErr w:type="gramEnd"/>
      <w:r w:rsidR="00C527C6" w:rsidRPr="000F1EBF">
        <w:rPr>
          <w:rFonts w:ascii="Times New Roman" w:hAnsi="Times New Roman" w:cs="Times New Roman"/>
        </w:rPr>
        <w:t xml:space="preserve"> the commercial harbors in the State of Hawaii</w:t>
      </w:r>
      <w:r w:rsidR="00D525C0" w:rsidRPr="000F1EBF">
        <w:rPr>
          <w:rFonts w:ascii="Times New Roman" w:hAnsi="Times New Roman" w:cs="Times New Roman"/>
        </w:rPr>
        <w:t xml:space="preserve"> (through travel or local offices</w:t>
      </w:r>
      <w:r w:rsidR="00D525C0" w:rsidRPr="58B90475">
        <w:rPr>
          <w:rFonts w:ascii="Times New Roman" w:hAnsi="Times New Roman" w:cs="Times New Roman"/>
        </w:rPr>
        <w:t>.)</w:t>
      </w:r>
      <w:r w:rsidR="177AEFB0" w:rsidRPr="58B90475">
        <w:rPr>
          <w:rFonts w:ascii="Times New Roman" w:hAnsi="Times New Roman" w:cs="Times New Roman"/>
        </w:rPr>
        <w:t>.</w:t>
      </w:r>
    </w:p>
    <w:p w14:paraId="37509EFC" w14:textId="6D5458EB" w:rsidR="00ED6E58" w:rsidRPr="000F1EBF" w:rsidRDefault="00ED6E58" w:rsidP="00C01D4C">
      <w:pPr>
        <w:pStyle w:val="ListParagraph"/>
        <w:numPr>
          <w:ilvl w:val="0"/>
          <w:numId w:val="2"/>
        </w:numPr>
        <w:rPr>
          <w:rFonts w:ascii="Times New Roman" w:hAnsi="Times New Roman" w:cs="Times New Roman"/>
        </w:rPr>
      </w:pPr>
      <w:r>
        <w:rPr>
          <w:rFonts w:ascii="Times New Roman" w:hAnsi="Times New Roman" w:cs="Times New Roman"/>
        </w:rPr>
        <w:t xml:space="preserve">Vendor </w:t>
      </w:r>
      <w:r w:rsidR="008248B6">
        <w:rPr>
          <w:rFonts w:ascii="Times New Roman" w:hAnsi="Times New Roman" w:cs="Times New Roman"/>
        </w:rPr>
        <w:t>shall</w:t>
      </w:r>
      <w:r w:rsidR="00746EB4">
        <w:rPr>
          <w:rFonts w:ascii="Times New Roman" w:hAnsi="Times New Roman" w:cs="Times New Roman"/>
        </w:rPr>
        <w:t xml:space="preserve"> </w:t>
      </w:r>
      <w:r w:rsidR="3CB73490" w:rsidRPr="6BEAC37E">
        <w:rPr>
          <w:rFonts w:ascii="Times New Roman" w:hAnsi="Times New Roman" w:cs="Times New Roman"/>
        </w:rPr>
        <w:t>obtain</w:t>
      </w:r>
      <w:r w:rsidR="00746EB4">
        <w:rPr>
          <w:rFonts w:ascii="Times New Roman" w:hAnsi="Times New Roman" w:cs="Times New Roman"/>
        </w:rPr>
        <w:t xml:space="preserve"> Transportation Worker Identification Card (TWIC) </w:t>
      </w:r>
      <w:r w:rsidR="00CE21CE">
        <w:rPr>
          <w:rFonts w:ascii="Times New Roman" w:hAnsi="Times New Roman" w:cs="Times New Roman"/>
        </w:rPr>
        <w:t>for each employee</w:t>
      </w:r>
      <w:r w:rsidR="00C8442D">
        <w:rPr>
          <w:rFonts w:ascii="Times New Roman" w:hAnsi="Times New Roman" w:cs="Times New Roman"/>
        </w:rPr>
        <w:t xml:space="preserve"> </w:t>
      </w:r>
      <w:r w:rsidR="00775174">
        <w:rPr>
          <w:rFonts w:ascii="Times New Roman" w:hAnsi="Times New Roman" w:cs="Times New Roman"/>
        </w:rPr>
        <w:t>that will perform</w:t>
      </w:r>
      <w:r w:rsidR="00746EB4">
        <w:rPr>
          <w:rFonts w:ascii="Times New Roman" w:hAnsi="Times New Roman" w:cs="Times New Roman"/>
        </w:rPr>
        <w:t xml:space="preserve"> work on </w:t>
      </w:r>
      <w:r w:rsidR="6E844827" w:rsidRPr="113029AD">
        <w:rPr>
          <w:rFonts w:ascii="Times New Roman" w:hAnsi="Times New Roman" w:cs="Times New Roman"/>
        </w:rPr>
        <w:t>all</w:t>
      </w:r>
      <w:r w:rsidR="00746EB4" w:rsidRPr="1D392932">
        <w:rPr>
          <w:rFonts w:ascii="Times New Roman" w:hAnsi="Times New Roman" w:cs="Times New Roman"/>
        </w:rPr>
        <w:t xml:space="preserve"> </w:t>
      </w:r>
      <w:r w:rsidR="00746EB4">
        <w:rPr>
          <w:rFonts w:ascii="Times New Roman" w:hAnsi="Times New Roman" w:cs="Times New Roman"/>
        </w:rPr>
        <w:t xml:space="preserve">Harbors </w:t>
      </w:r>
      <w:r w:rsidR="00746EB4" w:rsidRPr="29AC87AB">
        <w:rPr>
          <w:rFonts w:ascii="Times New Roman" w:hAnsi="Times New Roman" w:cs="Times New Roman"/>
        </w:rPr>
        <w:t>propert</w:t>
      </w:r>
      <w:r w:rsidR="33492959" w:rsidRPr="29AC87AB">
        <w:rPr>
          <w:rFonts w:ascii="Times New Roman" w:hAnsi="Times New Roman" w:cs="Times New Roman"/>
        </w:rPr>
        <w:t>ies</w:t>
      </w:r>
      <w:r w:rsidR="00746EB4">
        <w:rPr>
          <w:rFonts w:ascii="Times New Roman" w:hAnsi="Times New Roman" w:cs="Times New Roman"/>
        </w:rPr>
        <w:t>.</w:t>
      </w:r>
    </w:p>
    <w:p w14:paraId="1C913BE3" w14:textId="77777777" w:rsidR="007A3AE3" w:rsidRPr="00FD7E12" w:rsidRDefault="007A3AE3" w:rsidP="007A3AE3">
      <w:pPr>
        <w:rPr>
          <w:rFonts w:ascii="Times New Roman" w:hAnsi="Times New Roman" w:cs="Times New Roman"/>
          <w:b/>
          <w:bCs/>
          <w:u w:val="single"/>
        </w:rPr>
      </w:pPr>
      <w:r w:rsidRPr="00FD7E12">
        <w:rPr>
          <w:rFonts w:ascii="Times New Roman" w:hAnsi="Times New Roman" w:cs="Times New Roman"/>
          <w:b/>
          <w:bCs/>
          <w:u w:val="single"/>
        </w:rPr>
        <w:t>PROJECT DELIVERABLES:</w:t>
      </w:r>
    </w:p>
    <w:p w14:paraId="0AB32B24"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Job summary report including equipment used, findings, limitations, and site photos of field markings and CCTV records if requested.</w:t>
      </w:r>
    </w:p>
    <w:p w14:paraId="168AB5FC"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 xml:space="preserve">GPS findings and maps in PDF, KMZ, and SHP formats accessible via </w:t>
      </w:r>
      <w:proofErr w:type="spellStart"/>
      <w:r w:rsidRPr="000F1EBF">
        <w:rPr>
          <w:rFonts w:ascii="Times New Roman" w:hAnsi="Times New Roman" w:cs="Times New Roman"/>
        </w:rPr>
        <w:t>SiteMap</w:t>
      </w:r>
      <w:proofErr w:type="spellEnd"/>
      <w:r w:rsidRPr="000F1EBF">
        <w:rPr>
          <w:rFonts w:ascii="Times New Roman" w:hAnsi="Times New Roman" w:cs="Times New Roman"/>
        </w:rPr>
        <w:t>.</w:t>
      </w:r>
    </w:p>
    <w:p w14:paraId="009491E0" w14:textId="77777777" w:rsidR="007A3AE3" w:rsidRPr="00FD7E12" w:rsidRDefault="007A3AE3" w:rsidP="007A3AE3">
      <w:pPr>
        <w:rPr>
          <w:rFonts w:ascii="Times New Roman" w:hAnsi="Times New Roman" w:cs="Times New Roman"/>
          <w:b/>
          <w:bCs/>
          <w:u w:val="single"/>
        </w:rPr>
      </w:pPr>
      <w:r w:rsidRPr="00FD7E12">
        <w:rPr>
          <w:rFonts w:ascii="Times New Roman" w:hAnsi="Times New Roman" w:cs="Times New Roman"/>
          <w:b/>
          <w:bCs/>
          <w:u w:val="single"/>
        </w:rPr>
        <w:t>GENERAL CONDITIONS:</w:t>
      </w:r>
    </w:p>
    <w:p w14:paraId="5EACDEAB" w14:textId="77777777" w:rsidR="007A3AE3" w:rsidRPr="000F1EBF" w:rsidRDefault="007A3AE3" w:rsidP="007A3AE3">
      <w:pPr>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All work must comply with the State of Hawaii's small purchase procurement regulations.</w:t>
      </w:r>
    </w:p>
    <w:p w14:paraId="4244268C" w14:textId="0735E79A" w:rsidR="007A3AE3" w:rsidRPr="000F1EBF" w:rsidRDefault="00967C1D" w:rsidP="007A3AE3">
      <w:pPr>
        <w:pStyle w:val="ListParagraph"/>
        <w:numPr>
          <w:ilvl w:val="0"/>
          <w:numId w:val="1"/>
        </w:numPr>
        <w:rPr>
          <w:rFonts w:ascii="Times New Roman" w:hAnsi="Times New Roman" w:cs="Times New Roman"/>
        </w:rPr>
      </w:pPr>
      <w:r w:rsidRPr="000F1EBF">
        <w:rPr>
          <w:rFonts w:ascii="Times New Roman" w:hAnsi="Times New Roman" w:cs="Times New Roman"/>
        </w:rPr>
        <w:t>Total award amount for all jobs during term of the contract must be less than $100k.</w:t>
      </w:r>
    </w:p>
    <w:p w14:paraId="12674339" w14:textId="54E9A803" w:rsidR="00967C1D" w:rsidRPr="000F1EBF" w:rsidRDefault="00B4679A" w:rsidP="007A3AE3">
      <w:pPr>
        <w:pStyle w:val="ListParagraph"/>
        <w:numPr>
          <w:ilvl w:val="0"/>
          <w:numId w:val="1"/>
        </w:numPr>
        <w:rPr>
          <w:rFonts w:ascii="Times New Roman" w:hAnsi="Times New Roman" w:cs="Times New Roman"/>
        </w:rPr>
      </w:pPr>
      <w:r w:rsidRPr="000F1EBF">
        <w:rPr>
          <w:rFonts w:ascii="Times New Roman" w:hAnsi="Times New Roman" w:cs="Times New Roman"/>
        </w:rPr>
        <w:t>Awarded vendor must be compliant in HCE during award and term of the contract.</w:t>
      </w:r>
    </w:p>
    <w:p w14:paraId="4EBE284F" w14:textId="282AD248" w:rsidR="00384DA3" w:rsidRPr="000F1EBF" w:rsidRDefault="00384DA3" w:rsidP="007A3AE3">
      <w:pPr>
        <w:pStyle w:val="ListParagraph"/>
        <w:numPr>
          <w:ilvl w:val="0"/>
          <w:numId w:val="1"/>
        </w:numPr>
        <w:rPr>
          <w:rFonts w:ascii="Times New Roman" w:hAnsi="Times New Roman" w:cs="Times New Roman"/>
        </w:rPr>
      </w:pPr>
      <w:r w:rsidRPr="000F1EBF">
        <w:rPr>
          <w:rFonts w:ascii="Times New Roman" w:hAnsi="Times New Roman" w:cs="Times New Roman"/>
        </w:rPr>
        <w:t>See attached AG</w:t>
      </w:r>
      <w:r w:rsidR="00A011C2" w:rsidRPr="000F1EBF">
        <w:rPr>
          <w:rFonts w:ascii="Times New Roman" w:hAnsi="Times New Roman" w:cs="Times New Roman"/>
        </w:rPr>
        <w:t>-008</w:t>
      </w:r>
      <w:r w:rsidR="00282142" w:rsidRPr="000F1EBF">
        <w:rPr>
          <w:rFonts w:ascii="Times New Roman" w:hAnsi="Times New Roman" w:cs="Times New Roman"/>
        </w:rPr>
        <w:t xml:space="preserve"> </w:t>
      </w:r>
      <w:r w:rsidR="00014891" w:rsidRPr="000F1EBF">
        <w:rPr>
          <w:rFonts w:ascii="Times New Roman" w:hAnsi="Times New Roman" w:cs="Times New Roman"/>
        </w:rPr>
        <w:t>terms and general conditions.</w:t>
      </w:r>
    </w:p>
    <w:p w14:paraId="6D59383F" w14:textId="0B967616" w:rsidR="006F6530" w:rsidRPr="000F1EBF" w:rsidRDefault="007A3AE3" w:rsidP="00FD7E12">
      <w:pPr>
        <w:tabs>
          <w:tab w:val="left" w:pos="720"/>
        </w:tabs>
        <w:ind w:left="720" w:hanging="720"/>
        <w:rPr>
          <w:rFonts w:ascii="Times New Roman" w:hAnsi="Times New Roman" w:cs="Times New Roman"/>
        </w:rPr>
      </w:pPr>
      <w:r w:rsidRPr="000F1EBF">
        <w:rPr>
          <w:rFonts w:ascii="Times New Roman" w:hAnsi="Times New Roman" w:cs="Times New Roman"/>
        </w:rPr>
        <w:t>•</w:t>
      </w:r>
      <w:r w:rsidRPr="000F1EBF">
        <w:rPr>
          <w:rFonts w:ascii="Times New Roman" w:hAnsi="Times New Roman" w:cs="Times New Roman"/>
        </w:rPr>
        <w:tab/>
        <w:t>On-Call and Night Operating hours. Overtime rates apply outside of Monday-Friday, 8AM – 5 PM hours.</w:t>
      </w:r>
    </w:p>
    <w:p w14:paraId="45DFC138" w14:textId="77777777" w:rsidR="00905610" w:rsidRPr="00BC5A04" w:rsidRDefault="00905610" w:rsidP="00BC5A04">
      <w:pPr>
        <w:spacing w:after="0"/>
        <w:rPr>
          <w:rFonts w:ascii="Times New Roman" w:eastAsia="Times New Roman" w:hAnsi="Times New Roman" w:cs="Times New Roman"/>
          <w:color w:val="000000"/>
        </w:rPr>
      </w:pPr>
      <w:r w:rsidRPr="00BC5A04">
        <w:rPr>
          <w:rFonts w:ascii="Times New Roman" w:eastAsia="Times New Roman" w:hAnsi="Times New Roman" w:cs="Times New Roman"/>
          <w:b/>
          <w:bCs/>
          <w:color w:val="000000"/>
        </w:rPr>
        <w:t>Additional Special Provisions:</w:t>
      </w:r>
    </w:p>
    <w:p w14:paraId="240E9B10" w14:textId="063296B3" w:rsidR="00905610" w:rsidRPr="00BC5A04" w:rsidRDefault="00905610" w:rsidP="00BC5A04">
      <w:pPr>
        <w:spacing w:after="0"/>
        <w:rPr>
          <w:rFonts w:ascii="Times New Roman" w:eastAsia="Times New Roman" w:hAnsi="Times New Roman" w:cs="Times New Roman"/>
          <w:color w:val="000000"/>
        </w:rPr>
      </w:pPr>
      <w:r w:rsidRPr="00BC5A04">
        <w:rPr>
          <w:rFonts w:ascii="Times New Roman" w:eastAsia="Times New Roman" w:hAnsi="Times New Roman" w:cs="Times New Roman"/>
          <w:b/>
          <w:bCs/>
          <w:color w:val="000000"/>
        </w:rPr>
        <w:t xml:space="preserve">Amend paragraph b. of 16. </w:t>
      </w:r>
      <w:r w:rsidRPr="00BC5A04">
        <w:rPr>
          <w:rFonts w:ascii="Times New Roman" w:eastAsia="Times New Roman" w:hAnsi="Times New Roman" w:cs="Times New Roman"/>
          <w:b/>
          <w:bCs/>
          <w:color w:val="000000"/>
          <w:u w:val="single"/>
        </w:rPr>
        <w:t>Costs and Expenses of the General Conditions</w:t>
      </w:r>
      <w:r w:rsidR="009F7638">
        <w:rPr>
          <w:rFonts w:ascii="Times New Roman" w:eastAsia="Times New Roman" w:hAnsi="Times New Roman" w:cs="Times New Roman"/>
          <w:b/>
          <w:bCs/>
          <w:color w:val="000000"/>
          <w:u w:val="single"/>
        </w:rPr>
        <w:t xml:space="preserve"> </w:t>
      </w:r>
      <w:r w:rsidRPr="00BC5A04">
        <w:rPr>
          <w:rFonts w:ascii="Times New Roman" w:eastAsia="Times New Roman" w:hAnsi="Times New Roman" w:cs="Times New Roman"/>
          <w:b/>
          <w:bCs/>
          <w:color w:val="000000"/>
        </w:rPr>
        <w:t>to add the following:</w:t>
      </w:r>
    </w:p>
    <w:p w14:paraId="5F5F8CA0" w14:textId="3E15F601" w:rsidR="00905610" w:rsidRPr="00BC5A04" w:rsidRDefault="00905610" w:rsidP="00BC5A04">
      <w:pPr>
        <w:spacing w:after="0"/>
        <w:rPr>
          <w:rFonts w:ascii="Times New Roman" w:eastAsia="Times New Roman" w:hAnsi="Times New Roman" w:cs="Times New Roman"/>
          <w:color w:val="000000"/>
        </w:rPr>
      </w:pPr>
    </w:p>
    <w:p w14:paraId="6FA2D1D4" w14:textId="77777777" w:rsidR="00905610" w:rsidRPr="00BC5A04" w:rsidRDefault="00905610" w:rsidP="00BC5A04">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rPr>
        <w:t>“The CONTRACTOR will be eligible for reimbursement for travel expenses (airfare, lodging, car rental, and per diem) for the Project, if such expenses, at the STATE's sole discretion, are determined to be directly related to the Project. All travel expenses shall be subject to prior approval by the STATE.  The STATE shall have the right to disallow and/or reduce any travel expenses which are not directly related to the Project and/or have not met the following conditions.  </w:t>
      </w:r>
    </w:p>
    <w:p w14:paraId="5458ADF2" w14:textId="77777777" w:rsidR="00905610" w:rsidRPr="00BC5A04" w:rsidRDefault="00905610" w:rsidP="00BC5A04">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rPr>
        <w:t> </w:t>
      </w:r>
    </w:p>
    <w:p w14:paraId="69160789" w14:textId="514714AF" w:rsidR="00905610" w:rsidRPr="00BC5A04" w:rsidRDefault="00905610" w:rsidP="00BC5A04">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rPr>
        <w:t xml:space="preserve">When submitting travel expense reimbursement, the CONTRACTOR shall ensure that all expenses (i.e. airfare boarding passes and receipts, hotel receipts, rental car receipts, gas receipts, ground transportation receipts, and parking receipts) for a person's travel is submitted together in a single progress payment request. </w:t>
      </w:r>
      <w:r w:rsidR="001659B4">
        <w:rPr>
          <w:rFonts w:ascii="Times New Roman" w:eastAsia="Times New Roman" w:hAnsi="Times New Roman" w:cs="Times New Roman"/>
          <w:color w:val="000000"/>
        </w:rPr>
        <w:t xml:space="preserve"> </w:t>
      </w:r>
      <w:r w:rsidRPr="00BC5A04">
        <w:rPr>
          <w:rFonts w:ascii="Times New Roman" w:eastAsia="Times New Roman" w:hAnsi="Times New Roman" w:cs="Times New Roman"/>
          <w:color w:val="000000"/>
        </w:rPr>
        <w:t xml:space="preserve">Meal receipts are not required to be submitted. Once a travel expense reimbursement has been paid for by the STATE, the STATE will not reimburse the CONTRACTOR for late travel expenses, unless a travel expense was previously disallowed by the STATE and the CONTRACTOR now has the supporting appropriate receipts and/or invoices. </w:t>
      </w:r>
      <w:r w:rsidR="001659B4">
        <w:rPr>
          <w:rFonts w:ascii="Times New Roman" w:eastAsia="Times New Roman" w:hAnsi="Times New Roman" w:cs="Times New Roman"/>
          <w:color w:val="000000"/>
        </w:rPr>
        <w:t xml:space="preserve"> </w:t>
      </w:r>
      <w:r w:rsidRPr="00BC5A04">
        <w:rPr>
          <w:rFonts w:ascii="Times New Roman" w:eastAsia="Times New Roman" w:hAnsi="Times New Roman" w:cs="Times New Roman"/>
          <w:color w:val="000000"/>
        </w:rPr>
        <w:t xml:space="preserve">The dollar limits noted below shall be reevaluated every 2 years and shall be amended if </w:t>
      </w:r>
      <w:r w:rsidRPr="00BC5A04">
        <w:rPr>
          <w:rFonts w:ascii="Times New Roman" w:eastAsia="Times New Roman" w:hAnsi="Times New Roman" w:cs="Times New Roman"/>
          <w:color w:val="000000"/>
        </w:rPr>
        <w:lastRenderedPageBreak/>
        <w:t>mutually agreed and incorporated in future contract amendments.</w:t>
      </w:r>
      <w:r w:rsidR="001659B4">
        <w:rPr>
          <w:rFonts w:ascii="Times New Roman" w:eastAsia="Times New Roman" w:hAnsi="Times New Roman" w:cs="Times New Roman"/>
          <w:color w:val="000000"/>
        </w:rPr>
        <w:t xml:space="preserve"> </w:t>
      </w:r>
      <w:r w:rsidRPr="00BC5A04">
        <w:rPr>
          <w:rFonts w:ascii="Times New Roman" w:eastAsia="Times New Roman" w:hAnsi="Times New Roman" w:cs="Times New Roman"/>
          <w:color w:val="000000"/>
        </w:rPr>
        <w:t xml:space="preserve"> Travel expenses shall obtain prior written approval from the STATE's Project Manager, and shall be reimbursed as follows:</w:t>
      </w:r>
    </w:p>
    <w:p w14:paraId="0D2BFED2" w14:textId="77777777" w:rsidR="00905610" w:rsidRPr="00BC5A04" w:rsidRDefault="00905610" w:rsidP="00BC5A04">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rPr>
        <w:t> </w:t>
      </w:r>
    </w:p>
    <w:p w14:paraId="6BDB6EEA" w14:textId="66D0B248" w:rsidR="00905610" w:rsidRPr="000224D3" w:rsidRDefault="00905610" w:rsidP="000224D3">
      <w:pPr>
        <w:pStyle w:val="ListParagraph"/>
        <w:numPr>
          <w:ilvl w:val="0"/>
          <w:numId w:val="17"/>
        </w:numPr>
        <w:spacing w:after="0" w:line="240" w:lineRule="auto"/>
        <w:ind w:hanging="720"/>
        <w:rPr>
          <w:rFonts w:ascii="Times New Roman" w:eastAsia="Times New Roman" w:hAnsi="Times New Roman" w:cs="Times New Roman"/>
          <w:color w:val="000000"/>
        </w:rPr>
      </w:pPr>
      <w:r w:rsidRPr="000224D3">
        <w:rPr>
          <w:rFonts w:ascii="Times New Roman" w:eastAsia="Times New Roman" w:hAnsi="Times New Roman" w:cs="Times New Roman"/>
          <w:color w:val="000000"/>
        </w:rPr>
        <w:t>Intra-State Travel: </w:t>
      </w:r>
    </w:p>
    <w:p w14:paraId="5C3B02CA" w14:textId="2FAEDAC2" w:rsidR="00905610" w:rsidRPr="00BC5A04" w:rsidRDefault="00905610" w:rsidP="000224D3">
      <w:pPr>
        <w:numPr>
          <w:ilvl w:val="2"/>
          <w:numId w:val="6"/>
        </w:numPr>
        <w:spacing w:after="0" w:line="240" w:lineRule="auto"/>
        <w:ind w:hanging="720"/>
        <w:rPr>
          <w:rFonts w:ascii="Times New Roman" w:eastAsia="Times New Roman" w:hAnsi="Times New Roman" w:cs="Times New Roman"/>
          <w:color w:val="000000"/>
        </w:rPr>
      </w:pPr>
      <w:r w:rsidRPr="00BC5A04">
        <w:rPr>
          <w:rFonts w:ascii="Times New Roman" w:eastAsia="Times New Roman" w:hAnsi="Times New Roman" w:cs="Times New Roman"/>
          <w:color w:val="000000"/>
        </w:rPr>
        <w:t xml:space="preserve">Airfare shall be coach fare or below, and shall not exceed $250 round trip, unless prior written approval is provided by the STATE's Project Manager. </w:t>
      </w:r>
      <w:r w:rsidR="00FC2498">
        <w:rPr>
          <w:rFonts w:ascii="Times New Roman" w:eastAsia="Times New Roman" w:hAnsi="Times New Roman" w:cs="Times New Roman"/>
          <w:color w:val="000000"/>
        </w:rPr>
        <w:t xml:space="preserve"> </w:t>
      </w:r>
      <w:r w:rsidRPr="00BC5A04">
        <w:rPr>
          <w:rFonts w:ascii="Times New Roman" w:eastAsia="Times New Roman" w:hAnsi="Times New Roman" w:cs="Times New Roman"/>
          <w:color w:val="000000"/>
        </w:rPr>
        <w:t>Charges associated with changes to flight schedules will not be reimbursed, unless caused by the STATE.</w:t>
      </w:r>
    </w:p>
    <w:p w14:paraId="5EE6DBEB" w14:textId="3D0E7D58" w:rsidR="00905610" w:rsidRPr="000224D3" w:rsidRDefault="00905610" w:rsidP="00B65871">
      <w:pPr>
        <w:pStyle w:val="ListParagraph"/>
        <w:numPr>
          <w:ilvl w:val="0"/>
          <w:numId w:val="6"/>
        </w:numPr>
        <w:tabs>
          <w:tab w:val="clear" w:pos="720"/>
        </w:tabs>
        <w:spacing w:after="0" w:line="240" w:lineRule="auto"/>
        <w:ind w:left="2160" w:hanging="720"/>
        <w:rPr>
          <w:rFonts w:ascii="Times New Roman" w:eastAsia="Times New Roman" w:hAnsi="Times New Roman" w:cs="Times New Roman"/>
          <w:color w:val="000000"/>
        </w:rPr>
      </w:pPr>
      <w:r w:rsidRPr="000224D3">
        <w:rPr>
          <w:rFonts w:ascii="Times New Roman" w:eastAsia="Times New Roman" w:hAnsi="Times New Roman" w:cs="Times New Roman"/>
          <w:color w:val="000000"/>
        </w:rPr>
        <w:t>Per diem rate for meals shall be $20 for same day travel; $40 for overnight travel.</w:t>
      </w:r>
    </w:p>
    <w:p w14:paraId="598FACB9" w14:textId="35920D07" w:rsidR="00905610" w:rsidRPr="000224D3" w:rsidRDefault="00905610" w:rsidP="00B65871">
      <w:pPr>
        <w:pStyle w:val="ListParagraph"/>
        <w:numPr>
          <w:ilvl w:val="0"/>
          <w:numId w:val="6"/>
        </w:numPr>
        <w:tabs>
          <w:tab w:val="clear" w:pos="720"/>
        </w:tabs>
        <w:spacing w:after="0" w:line="240" w:lineRule="auto"/>
        <w:ind w:left="2160" w:hanging="720"/>
        <w:rPr>
          <w:rFonts w:ascii="Times New Roman" w:eastAsia="Times New Roman" w:hAnsi="Times New Roman" w:cs="Times New Roman"/>
          <w:color w:val="000000"/>
        </w:rPr>
      </w:pPr>
      <w:r w:rsidRPr="000224D3">
        <w:rPr>
          <w:rFonts w:ascii="Times New Roman" w:eastAsia="Times New Roman" w:hAnsi="Times New Roman" w:cs="Times New Roman"/>
          <w:color w:val="000000"/>
        </w:rPr>
        <w:t>Transportation costs between Project site and a STATE airport can be reimbursed.</w:t>
      </w:r>
    </w:p>
    <w:p w14:paraId="77E213B0" w14:textId="4667D32E" w:rsidR="00905610" w:rsidRPr="00B65871" w:rsidRDefault="00905610" w:rsidP="00B65871">
      <w:pPr>
        <w:pStyle w:val="ListParagraph"/>
        <w:numPr>
          <w:ilvl w:val="0"/>
          <w:numId w:val="6"/>
        </w:numPr>
        <w:tabs>
          <w:tab w:val="clear" w:pos="720"/>
        </w:tabs>
        <w:spacing w:after="0" w:line="240" w:lineRule="auto"/>
        <w:ind w:left="2160" w:hanging="720"/>
        <w:rPr>
          <w:rFonts w:ascii="Times New Roman" w:eastAsia="Times New Roman" w:hAnsi="Times New Roman" w:cs="Times New Roman"/>
          <w:color w:val="000000"/>
        </w:rPr>
      </w:pPr>
      <w:r w:rsidRPr="00B65871">
        <w:rPr>
          <w:rFonts w:ascii="Times New Roman" w:eastAsia="Times New Roman" w:hAnsi="Times New Roman" w:cs="Times New Roman"/>
          <w:color w:val="000000"/>
        </w:rPr>
        <w:t xml:space="preserve">Lodging shall be limited to a maximum daily room rate of $250 per night, excluding taxes and fees. </w:t>
      </w:r>
      <w:r w:rsidR="00A36F73">
        <w:rPr>
          <w:rFonts w:ascii="Times New Roman" w:eastAsia="Times New Roman" w:hAnsi="Times New Roman" w:cs="Times New Roman"/>
          <w:color w:val="000000"/>
        </w:rPr>
        <w:t xml:space="preserve"> </w:t>
      </w:r>
      <w:r w:rsidRPr="00B65871">
        <w:rPr>
          <w:rFonts w:ascii="Times New Roman" w:eastAsia="Times New Roman" w:hAnsi="Times New Roman" w:cs="Times New Roman"/>
          <w:color w:val="000000"/>
        </w:rPr>
        <w:t>All other charges such as room services, movies, telephone calls, internet charges, laundry service or any other charges will not be reimbursed.</w:t>
      </w:r>
    </w:p>
    <w:p w14:paraId="371A4904" w14:textId="181D742A" w:rsidR="00905610" w:rsidRPr="00B65871" w:rsidRDefault="00905610" w:rsidP="00B65871">
      <w:pPr>
        <w:pStyle w:val="ListParagraph"/>
        <w:numPr>
          <w:ilvl w:val="0"/>
          <w:numId w:val="6"/>
        </w:numPr>
        <w:tabs>
          <w:tab w:val="clear" w:pos="720"/>
        </w:tabs>
        <w:spacing w:after="0" w:line="240" w:lineRule="auto"/>
        <w:ind w:left="2160" w:hanging="720"/>
        <w:rPr>
          <w:rFonts w:ascii="Times New Roman" w:eastAsia="Times New Roman" w:hAnsi="Times New Roman" w:cs="Times New Roman"/>
          <w:color w:val="000000"/>
        </w:rPr>
      </w:pPr>
      <w:r w:rsidRPr="00B65871">
        <w:rPr>
          <w:rFonts w:ascii="Times New Roman" w:eastAsia="Times New Roman" w:hAnsi="Times New Roman" w:cs="Times New Roman"/>
          <w:color w:val="000000"/>
        </w:rPr>
        <w:t>Hotel parking will be reimbursed.</w:t>
      </w:r>
    </w:p>
    <w:p w14:paraId="066FDE85" w14:textId="3CFE2AAD" w:rsidR="00905610" w:rsidRPr="00B65871" w:rsidRDefault="00905610" w:rsidP="00B65871">
      <w:pPr>
        <w:pStyle w:val="ListParagraph"/>
        <w:numPr>
          <w:ilvl w:val="0"/>
          <w:numId w:val="6"/>
        </w:numPr>
        <w:tabs>
          <w:tab w:val="clear" w:pos="720"/>
        </w:tabs>
        <w:spacing w:after="0" w:line="240" w:lineRule="auto"/>
        <w:ind w:left="2160" w:hanging="720"/>
        <w:rPr>
          <w:rFonts w:ascii="Times New Roman" w:eastAsia="Times New Roman" w:hAnsi="Times New Roman" w:cs="Times New Roman"/>
          <w:color w:val="000000"/>
        </w:rPr>
      </w:pPr>
      <w:r w:rsidRPr="00B65871">
        <w:rPr>
          <w:rFonts w:ascii="Times New Roman" w:eastAsia="Times New Roman" w:hAnsi="Times New Roman" w:cs="Times New Roman"/>
          <w:color w:val="000000"/>
        </w:rPr>
        <w:t>Tips or gratuities are not allowed.</w:t>
      </w:r>
    </w:p>
    <w:p w14:paraId="0CB85369" w14:textId="7DB80A42" w:rsidR="00905610" w:rsidRPr="00B65871" w:rsidRDefault="00905610" w:rsidP="00B65871">
      <w:pPr>
        <w:pStyle w:val="ListParagraph"/>
        <w:numPr>
          <w:ilvl w:val="0"/>
          <w:numId w:val="6"/>
        </w:numPr>
        <w:tabs>
          <w:tab w:val="clear" w:pos="720"/>
        </w:tabs>
        <w:spacing w:after="0" w:line="240" w:lineRule="auto"/>
        <w:ind w:left="2160" w:hanging="720"/>
        <w:rPr>
          <w:rFonts w:ascii="Times New Roman" w:eastAsia="Times New Roman" w:hAnsi="Times New Roman" w:cs="Times New Roman"/>
          <w:color w:val="000000"/>
        </w:rPr>
      </w:pPr>
      <w:r w:rsidRPr="00B65871">
        <w:rPr>
          <w:rFonts w:ascii="Times New Roman" w:eastAsia="Times New Roman" w:hAnsi="Times New Roman" w:cs="Times New Roman"/>
          <w:color w:val="000000"/>
        </w:rPr>
        <w:t>Expenses outside of the normal business hours will not be reimbursed.</w:t>
      </w:r>
    </w:p>
    <w:p w14:paraId="16649460" w14:textId="77777777" w:rsidR="00905610" w:rsidRPr="00BC5A04" w:rsidRDefault="00905610" w:rsidP="000224D3">
      <w:pPr>
        <w:spacing w:after="0"/>
        <w:ind w:hanging="720"/>
        <w:rPr>
          <w:rFonts w:ascii="Times New Roman" w:eastAsia="Times New Roman" w:hAnsi="Times New Roman" w:cs="Times New Roman"/>
          <w:color w:val="000000"/>
        </w:rPr>
      </w:pPr>
      <w:r w:rsidRPr="00BC5A04">
        <w:rPr>
          <w:rFonts w:ascii="Times New Roman" w:eastAsia="Times New Roman" w:hAnsi="Times New Roman" w:cs="Times New Roman"/>
          <w:color w:val="000000"/>
        </w:rPr>
        <w:t> </w:t>
      </w:r>
    </w:p>
    <w:p w14:paraId="2B9CE751" w14:textId="37F9FDE4" w:rsidR="00905610" w:rsidRPr="00B65871" w:rsidRDefault="00905610" w:rsidP="00B65871">
      <w:pPr>
        <w:pStyle w:val="ListParagraph"/>
        <w:numPr>
          <w:ilvl w:val="0"/>
          <w:numId w:val="17"/>
        </w:numPr>
        <w:spacing w:after="0" w:line="240" w:lineRule="auto"/>
        <w:ind w:hanging="720"/>
        <w:rPr>
          <w:rFonts w:ascii="Times New Roman" w:eastAsia="Times New Roman" w:hAnsi="Times New Roman" w:cs="Times New Roman"/>
          <w:color w:val="000000"/>
        </w:rPr>
      </w:pPr>
      <w:r w:rsidRPr="00B65871">
        <w:rPr>
          <w:rFonts w:ascii="Times New Roman" w:eastAsia="Times New Roman" w:hAnsi="Times New Roman" w:cs="Times New Roman"/>
          <w:color w:val="000000"/>
        </w:rPr>
        <w:t xml:space="preserve">The CONTRACTOR will be paid for reimbursable expenses for work performed under this Contract, such as travel cost (e.g., airfare, lodging), printing costs (i.e., reports, documents and/or drawings), lab fees/testing costs and other reimbursable expenses, if such costs, at the STATE's sole discretion, is not deemed to be part of the CONTRACTOR's overhead. </w:t>
      </w:r>
      <w:r w:rsidR="00A36F73">
        <w:rPr>
          <w:rFonts w:ascii="Times New Roman" w:eastAsia="Times New Roman" w:hAnsi="Times New Roman" w:cs="Times New Roman"/>
          <w:color w:val="000000"/>
        </w:rPr>
        <w:t xml:space="preserve"> </w:t>
      </w:r>
      <w:r w:rsidRPr="00B65871">
        <w:rPr>
          <w:rFonts w:ascii="Times New Roman" w:eastAsia="Times New Roman" w:hAnsi="Times New Roman" w:cs="Times New Roman"/>
          <w:color w:val="000000"/>
        </w:rPr>
        <w:t xml:space="preserve">Any expenses that the STATE considers to be part of the CONTRACTOR's overhead cost will not be considered as a reimbursable expense. </w:t>
      </w:r>
      <w:r w:rsidR="00A36F73">
        <w:rPr>
          <w:rFonts w:ascii="Times New Roman" w:eastAsia="Times New Roman" w:hAnsi="Times New Roman" w:cs="Times New Roman"/>
          <w:color w:val="000000"/>
        </w:rPr>
        <w:t xml:space="preserve"> </w:t>
      </w:r>
      <w:r w:rsidRPr="00B65871">
        <w:rPr>
          <w:rFonts w:ascii="Times New Roman" w:eastAsia="Times New Roman" w:hAnsi="Times New Roman" w:cs="Times New Roman"/>
          <w:color w:val="000000"/>
        </w:rPr>
        <w:t xml:space="preserve">At the STATE's request, the CONTRACTOR shall provide a copy of the CONTRACTOR's overhead calculations and any other documents, as requested, for the STATE to be able to determine the CONTRACTOR's overhead. All reimbursable expenses shall be the actual costs incurred by the CONTRACTOR, supported by the appropriate receipts and/or invoices, with a brief description for the expense. </w:t>
      </w:r>
      <w:r w:rsidR="00D238A0">
        <w:rPr>
          <w:rFonts w:ascii="Times New Roman" w:eastAsia="Times New Roman" w:hAnsi="Times New Roman" w:cs="Times New Roman"/>
          <w:color w:val="000000"/>
        </w:rPr>
        <w:t xml:space="preserve"> </w:t>
      </w:r>
      <w:r w:rsidRPr="00B65871">
        <w:rPr>
          <w:rFonts w:ascii="Times New Roman" w:eastAsia="Times New Roman" w:hAnsi="Times New Roman" w:cs="Times New Roman"/>
          <w:color w:val="000000"/>
        </w:rPr>
        <w:t>The CONTRACTOR shall not mark-up any reimbursable expenses and shall not charge the STATE additional State of Hawaii General Excise Tax (GET) on any reimbursable expense for which the CONTRACTOR has already paid GET.</w:t>
      </w:r>
      <w:r w:rsidR="00D238A0">
        <w:rPr>
          <w:rFonts w:ascii="Times New Roman" w:eastAsia="Times New Roman" w:hAnsi="Times New Roman" w:cs="Times New Roman"/>
          <w:color w:val="000000"/>
        </w:rPr>
        <w:t xml:space="preserve"> </w:t>
      </w:r>
      <w:r w:rsidRPr="00B65871">
        <w:rPr>
          <w:rFonts w:ascii="Times New Roman" w:eastAsia="Times New Roman" w:hAnsi="Times New Roman" w:cs="Times New Roman"/>
          <w:color w:val="000000"/>
        </w:rPr>
        <w:t xml:space="preserve"> The CONTRACTOR may recover Hawai’i General Excise Tax once, an</w:t>
      </w:r>
      <w:r w:rsidRPr="00B65871">
        <w:rPr>
          <w:rFonts w:ascii="Times New Roman" w:eastAsia="Times New Roman" w:hAnsi="Times New Roman" w:cs="Times New Roman"/>
          <w:color w:val="000000"/>
          <w:u w:val="single"/>
        </w:rPr>
        <w:t>d</w:t>
      </w:r>
      <w:r w:rsidRPr="00B65871">
        <w:rPr>
          <w:rFonts w:ascii="Times New Roman" w:eastAsia="Times New Roman" w:hAnsi="Times New Roman" w:cs="Times New Roman"/>
          <w:color w:val="000000"/>
        </w:rPr>
        <w:t xml:space="preserve"> only once, on any amount billed to the STATE. GET shall not be applied to any reimbursable costs that already contains GET changed on any allowable expenses. </w:t>
      </w:r>
      <w:r w:rsidR="00D238A0">
        <w:rPr>
          <w:rFonts w:ascii="Times New Roman" w:eastAsia="Times New Roman" w:hAnsi="Times New Roman" w:cs="Times New Roman"/>
          <w:color w:val="000000"/>
        </w:rPr>
        <w:t xml:space="preserve"> </w:t>
      </w:r>
      <w:r w:rsidRPr="00B65871">
        <w:rPr>
          <w:rFonts w:ascii="Times New Roman" w:eastAsia="Times New Roman" w:hAnsi="Times New Roman" w:cs="Times New Roman"/>
          <w:color w:val="000000"/>
        </w:rPr>
        <w:t>Any reimbursable expenses not supported by the appropriate receipts and/or invoices will not be considered for reimbursement. </w:t>
      </w:r>
    </w:p>
    <w:p w14:paraId="3D62C9FF" w14:textId="77777777" w:rsidR="00905610" w:rsidRPr="00BC5A04" w:rsidRDefault="00905610" w:rsidP="000224D3">
      <w:pPr>
        <w:spacing w:after="0"/>
        <w:ind w:hanging="720"/>
        <w:rPr>
          <w:rFonts w:ascii="Times New Roman" w:eastAsia="Times New Roman" w:hAnsi="Times New Roman" w:cs="Times New Roman"/>
          <w:color w:val="000000"/>
        </w:rPr>
      </w:pPr>
      <w:r w:rsidRPr="00BC5A04">
        <w:rPr>
          <w:rFonts w:ascii="Times New Roman" w:eastAsia="Times New Roman" w:hAnsi="Times New Roman" w:cs="Times New Roman"/>
          <w:color w:val="000000"/>
        </w:rPr>
        <w:t> </w:t>
      </w:r>
    </w:p>
    <w:p w14:paraId="11EBFEA0" w14:textId="2626B574" w:rsidR="00905610" w:rsidRPr="00EB3FE1" w:rsidRDefault="00905610" w:rsidP="00EB3FE1">
      <w:pPr>
        <w:pStyle w:val="ListParagraph"/>
        <w:numPr>
          <w:ilvl w:val="0"/>
          <w:numId w:val="17"/>
        </w:numPr>
        <w:spacing w:after="0" w:line="240" w:lineRule="auto"/>
        <w:ind w:hanging="720"/>
        <w:rPr>
          <w:rFonts w:ascii="Times New Roman" w:eastAsia="Times New Roman" w:hAnsi="Times New Roman" w:cs="Times New Roman"/>
          <w:color w:val="000000"/>
        </w:rPr>
      </w:pPr>
      <w:r w:rsidRPr="00EB3FE1">
        <w:rPr>
          <w:rFonts w:ascii="Times New Roman" w:eastAsia="Times New Roman" w:hAnsi="Times New Roman" w:cs="Times New Roman"/>
          <w:color w:val="000000"/>
          <w:u w:val="single"/>
        </w:rPr>
        <w:t>Airport Parking.</w:t>
      </w:r>
      <w:r w:rsidRPr="00EB3FE1">
        <w:rPr>
          <w:rFonts w:ascii="Times New Roman" w:eastAsia="Times New Roman" w:hAnsi="Times New Roman" w:cs="Times New Roman"/>
          <w:color w:val="000000"/>
        </w:rPr>
        <w:t xml:space="preserve"> The STATE will reimburse the CONTRACTOR for airport parking.</w:t>
      </w:r>
      <w:r w:rsidR="00EB3FE1">
        <w:rPr>
          <w:rFonts w:ascii="Times New Roman" w:eastAsia="Times New Roman" w:hAnsi="Times New Roman" w:cs="Times New Roman"/>
          <w:color w:val="000000"/>
        </w:rPr>
        <w:t xml:space="preserve"> </w:t>
      </w:r>
      <w:r w:rsidRPr="00EB3FE1">
        <w:rPr>
          <w:rFonts w:ascii="Times New Roman" w:eastAsia="Times New Roman" w:hAnsi="Times New Roman" w:cs="Times New Roman"/>
          <w:color w:val="000000"/>
        </w:rPr>
        <w:t xml:space="preserve"> The CONTRACTOR shall cost compare the most advantageous option for airport parking for a given work assignment. </w:t>
      </w:r>
      <w:r w:rsidR="00D238A0">
        <w:rPr>
          <w:rFonts w:ascii="Times New Roman" w:eastAsia="Times New Roman" w:hAnsi="Times New Roman" w:cs="Times New Roman"/>
          <w:color w:val="000000"/>
        </w:rPr>
        <w:t xml:space="preserve"> </w:t>
      </w:r>
      <w:r w:rsidRPr="00EB3FE1">
        <w:rPr>
          <w:rFonts w:ascii="Times New Roman" w:eastAsia="Times New Roman" w:hAnsi="Times New Roman" w:cs="Times New Roman"/>
          <w:color w:val="000000"/>
        </w:rPr>
        <w:t>This may include purchasing a monthly parking pass or a daily parking pass. </w:t>
      </w:r>
    </w:p>
    <w:p w14:paraId="25940270" w14:textId="77777777" w:rsidR="00905610" w:rsidRPr="00BC5A04" w:rsidRDefault="00905610" w:rsidP="000224D3">
      <w:pPr>
        <w:spacing w:after="0"/>
        <w:ind w:hanging="720"/>
        <w:rPr>
          <w:rFonts w:ascii="Times New Roman" w:eastAsia="Times New Roman" w:hAnsi="Times New Roman" w:cs="Times New Roman"/>
          <w:color w:val="000000"/>
        </w:rPr>
      </w:pPr>
      <w:r w:rsidRPr="00BC5A04">
        <w:rPr>
          <w:rFonts w:ascii="Times New Roman" w:eastAsia="Times New Roman" w:hAnsi="Times New Roman" w:cs="Times New Roman"/>
          <w:color w:val="000000"/>
        </w:rPr>
        <w:t> </w:t>
      </w:r>
    </w:p>
    <w:p w14:paraId="3A2E5303" w14:textId="385B6B0D" w:rsidR="00905610" w:rsidRPr="00EB3FE1" w:rsidRDefault="00905610" w:rsidP="00EB3FE1">
      <w:pPr>
        <w:pStyle w:val="ListParagraph"/>
        <w:numPr>
          <w:ilvl w:val="0"/>
          <w:numId w:val="17"/>
        </w:numPr>
        <w:spacing w:after="0" w:line="240" w:lineRule="auto"/>
        <w:ind w:hanging="720"/>
        <w:rPr>
          <w:rFonts w:ascii="Times New Roman" w:eastAsia="Times New Roman" w:hAnsi="Times New Roman" w:cs="Times New Roman"/>
          <w:color w:val="000000"/>
        </w:rPr>
      </w:pPr>
      <w:r w:rsidRPr="00EB3FE1">
        <w:rPr>
          <w:rFonts w:ascii="Times New Roman" w:eastAsia="Times New Roman" w:hAnsi="Times New Roman" w:cs="Times New Roman"/>
          <w:color w:val="000000"/>
          <w:u w:val="single"/>
        </w:rPr>
        <w:lastRenderedPageBreak/>
        <w:t>Rental Vehicles for Personnel.</w:t>
      </w:r>
      <w:r w:rsidRPr="00EB3FE1">
        <w:rPr>
          <w:rFonts w:ascii="Times New Roman" w:eastAsia="Times New Roman" w:hAnsi="Times New Roman" w:cs="Times New Roman"/>
          <w:color w:val="000000"/>
        </w:rPr>
        <w:t xml:space="preserve"> The STATE will reimburse the CONTRACTOR for car rental and fuel cost. </w:t>
      </w:r>
      <w:r w:rsidR="00D238A0">
        <w:rPr>
          <w:rFonts w:ascii="Times New Roman" w:eastAsia="Times New Roman" w:hAnsi="Times New Roman" w:cs="Times New Roman"/>
          <w:color w:val="000000"/>
        </w:rPr>
        <w:t xml:space="preserve"> </w:t>
      </w:r>
      <w:r w:rsidRPr="00EB3FE1">
        <w:rPr>
          <w:rFonts w:ascii="Times New Roman" w:eastAsia="Times New Roman" w:hAnsi="Times New Roman" w:cs="Times New Roman"/>
          <w:color w:val="000000"/>
        </w:rPr>
        <w:t>If the CONTRACTOR intends to purchase liability, collision, or comprehensive insurance from the car rental agency, the CONTRACTOR shall provide proof of non-coverage for such rental vehicles under the CONTRACTOR's corporate insurance policy.</w:t>
      </w:r>
      <w:r w:rsidR="00D238A0">
        <w:rPr>
          <w:rFonts w:ascii="Times New Roman" w:eastAsia="Times New Roman" w:hAnsi="Times New Roman" w:cs="Times New Roman"/>
          <w:color w:val="000000"/>
        </w:rPr>
        <w:t xml:space="preserve"> </w:t>
      </w:r>
      <w:r w:rsidRPr="00EB3FE1">
        <w:rPr>
          <w:rFonts w:ascii="Times New Roman" w:eastAsia="Times New Roman" w:hAnsi="Times New Roman" w:cs="Times New Roman"/>
          <w:color w:val="000000"/>
        </w:rPr>
        <w:t xml:space="preserve"> Fuel for rental vehicles shall be standard grade."</w:t>
      </w:r>
    </w:p>
    <w:p w14:paraId="1E336924" w14:textId="7002A255" w:rsidR="00905610" w:rsidRPr="00BC5A04" w:rsidRDefault="00905610" w:rsidP="00BC5A04">
      <w:pPr>
        <w:spacing w:after="0"/>
        <w:rPr>
          <w:rFonts w:ascii="Times New Roman" w:eastAsia="Times New Roman" w:hAnsi="Times New Roman" w:cs="Times New Roman"/>
          <w:color w:val="000000"/>
        </w:rPr>
      </w:pPr>
    </w:p>
    <w:p w14:paraId="25C7B87D" w14:textId="29F190B6" w:rsidR="00905610" w:rsidRPr="00BC5A04" w:rsidRDefault="00905610" w:rsidP="00AB3E77">
      <w:pPr>
        <w:spacing w:after="0"/>
        <w:rPr>
          <w:rFonts w:ascii="Times New Roman" w:eastAsia="Times New Roman" w:hAnsi="Times New Roman" w:cs="Times New Roman"/>
          <w:color w:val="000000"/>
        </w:rPr>
      </w:pPr>
      <w:r w:rsidRPr="00BC5A04">
        <w:rPr>
          <w:rFonts w:ascii="Times New Roman" w:eastAsia="Times New Roman" w:hAnsi="Times New Roman" w:cs="Times New Roman"/>
          <w:b/>
          <w:bCs/>
          <w:color w:val="000000"/>
        </w:rPr>
        <w:t xml:space="preserve">Amend paragraph c. of 16. </w:t>
      </w:r>
      <w:r w:rsidRPr="00BC5A04">
        <w:rPr>
          <w:rFonts w:ascii="Times New Roman" w:eastAsia="Times New Roman" w:hAnsi="Times New Roman" w:cs="Times New Roman"/>
          <w:b/>
          <w:bCs/>
          <w:color w:val="000000"/>
          <w:u w:val="single"/>
        </w:rPr>
        <w:t>Costs and Expenses</w:t>
      </w:r>
      <w:r w:rsidRPr="00BC5A04">
        <w:rPr>
          <w:rFonts w:ascii="Times New Roman" w:eastAsia="Times New Roman" w:hAnsi="Times New Roman" w:cs="Times New Roman"/>
          <w:b/>
          <w:bCs/>
          <w:color w:val="000000"/>
        </w:rPr>
        <w:t xml:space="preserve"> of the General Conditions to</w:t>
      </w:r>
      <w:r w:rsidR="00AB3E77">
        <w:rPr>
          <w:rFonts w:ascii="Times New Roman" w:eastAsia="Times New Roman" w:hAnsi="Times New Roman" w:cs="Times New Roman"/>
          <w:b/>
          <w:bCs/>
          <w:color w:val="000000"/>
        </w:rPr>
        <w:t xml:space="preserve"> </w:t>
      </w:r>
      <w:r w:rsidRPr="00BC5A04">
        <w:rPr>
          <w:rFonts w:ascii="Times New Roman" w:eastAsia="Times New Roman" w:hAnsi="Times New Roman" w:cs="Times New Roman"/>
          <w:b/>
          <w:bCs/>
          <w:color w:val="000000"/>
        </w:rPr>
        <w:t>add the following:</w:t>
      </w:r>
    </w:p>
    <w:p w14:paraId="79FD520C" w14:textId="5DC51FEC" w:rsidR="00905610" w:rsidRPr="00BC5A04" w:rsidRDefault="00905610" w:rsidP="00AB3E77">
      <w:pPr>
        <w:spacing w:after="0"/>
        <w:rPr>
          <w:rFonts w:ascii="Times New Roman" w:eastAsia="Times New Roman" w:hAnsi="Times New Roman" w:cs="Times New Roman"/>
          <w:color w:val="000000"/>
        </w:rPr>
      </w:pPr>
    </w:p>
    <w:p w14:paraId="064190DF" w14:textId="77777777" w:rsidR="00905610" w:rsidRPr="00BC5A04" w:rsidRDefault="00905610" w:rsidP="00AB3E77">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rPr>
        <w:t>"The CONTRACTOR shall support such claims for reimbursement by copies of receipts, expense account records, invoices and other documentation acceptable to the STATE. </w:t>
      </w:r>
    </w:p>
    <w:p w14:paraId="1C5F6DE4" w14:textId="33495283" w:rsidR="00905610" w:rsidRPr="00BC5A04" w:rsidRDefault="00905610" w:rsidP="00AB3E77">
      <w:pPr>
        <w:spacing w:after="0"/>
        <w:rPr>
          <w:rFonts w:ascii="Times New Roman" w:eastAsia="Times New Roman" w:hAnsi="Times New Roman" w:cs="Times New Roman"/>
          <w:color w:val="000000"/>
        </w:rPr>
      </w:pPr>
    </w:p>
    <w:p w14:paraId="1407841F" w14:textId="1EEF2E81" w:rsidR="00905610" w:rsidRPr="00BC5A04" w:rsidRDefault="00905610" w:rsidP="00AB3E77">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u w:val="single"/>
        </w:rPr>
        <w:t>Allowable Travel Costs and Project Billable Travel Time</w:t>
      </w:r>
    </w:p>
    <w:p w14:paraId="7F6446E4" w14:textId="77777777" w:rsidR="00905610" w:rsidRPr="00BC5A04" w:rsidRDefault="00905610" w:rsidP="00AB3E77">
      <w:pPr>
        <w:spacing w:after="0"/>
        <w:rPr>
          <w:rFonts w:ascii="Times New Roman" w:eastAsia="Times New Roman" w:hAnsi="Times New Roman" w:cs="Times New Roman"/>
          <w:color w:val="000000"/>
        </w:rPr>
      </w:pPr>
      <w:r w:rsidRPr="00BC5A04">
        <w:rPr>
          <w:rFonts w:ascii="Times New Roman" w:eastAsia="Times New Roman" w:hAnsi="Times New Roman" w:cs="Times New Roman"/>
          <w:color w:val="000000"/>
        </w:rPr>
        <w:t> </w:t>
      </w:r>
    </w:p>
    <w:p w14:paraId="45008A6B" w14:textId="7084DB27" w:rsidR="00905610" w:rsidRDefault="00905610" w:rsidP="0058166C">
      <w:pPr>
        <w:pStyle w:val="ListParagraph"/>
        <w:numPr>
          <w:ilvl w:val="0"/>
          <w:numId w:val="16"/>
        </w:numPr>
        <w:tabs>
          <w:tab w:val="clear" w:pos="720"/>
        </w:tabs>
        <w:spacing w:after="0" w:line="240" w:lineRule="auto"/>
        <w:ind w:left="1440" w:hanging="720"/>
        <w:rPr>
          <w:rFonts w:ascii="Times New Roman" w:eastAsia="Times New Roman" w:hAnsi="Times New Roman" w:cs="Times New Roman"/>
          <w:color w:val="000000"/>
        </w:rPr>
      </w:pPr>
      <w:r w:rsidRPr="00AB3E77">
        <w:rPr>
          <w:rFonts w:ascii="Times New Roman" w:eastAsia="Times New Roman" w:hAnsi="Times New Roman" w:cs="Times New Roman"/>
          <w:color w:val="000000"/>
          <w:u w:val="single"/>
        </w:rPr>
        <w:t>Project Billable Time</w:t>
      </w:r>
      <w:r w:rsidRPr="00AB3E77">
        <w:rPr>
          <w:rFonts w:ascii="Times New Roman" w:eastAsia="Times New Roman" w:hAnsi="Times New Roman" w:cs="Times New Roman"/>
          <w:color w:val="000000"/>
        </w:rPr>
        <w:t>. Project billable time will start at one half hour before the scheduled air carrier departure, and end at one half hour after the actual time of arrival, less lunch and other breaks, with a maximum billable time of 8 hours per day, unless authorized otherwise by the STATE.</w:t>
      </w:r>
    </w:p>
    <w:p w14:paraId="31B99800" w14:textId="77777777" w:rsidR="0058166C" w:rsidRPr="00AB3E77" w:rsidRDefault="0058166C" w:rsidP="0058166C">
      <w:pPr>
        <w:pStyle w:val="ListParagraph"/>
        <w:spacing w:after="0" w:line="240" w:lineRule="auto"/>
        <w:ind w:left="1440"/>
        <w:rPr>
          <w:rFonts w:ascii="Times New Roman" w:eastAsia="Times New Roman" w:hAnsi="Times New Roman" w:cs="Times New Roman"/>
          <w:color w:val="000000"/>
        </w:rPr>
      </w:pPr>
    </w:p>
    <w:p w14:paraId="2E22CDF5" w14:textId="33252B70" w:rsidR="004E04F4" w:rsidRPr="0058166C" w:rsidRDefault="00905610" w:rsidP="0058166C">
      <w:pPr>
        <w:numPr>
          <w:ilvl w:val="0"/>
          <w:numId w:val="16"/>
        </w:numPr>
        <w:tabs>
          <w:tab w:val="clear" w:pos="720"/>
        </w:tabs>
        <w:spacing w:after="0" w:line="240" w:lineRule="auto"/>
        <w:ind w:left="1440" w:hanging="720"/>
        <w:rPr>
          <w:rFonts w:ascii="Times New Roman" w:hAnsi="Times New Roman" w:cs="Times New Roman"/>
        </w:rPr>
      </w:pPr>
      <w:r w:rsidRPr="0058166C">
        <w:rPr>
          <w:rFonts w:ascii="Times New Roman" w:eastAsia="Times New Roman" w:hAnsi="Times New Roman" w:cs="Times New Roman"/>
          <w:color w:val="000000"/>
          <w:u w:val="single"/>
        </w:rPr>
        <w:t>Air Fare</w:t>
      </w:r>
      <w:r w:rsidRPr="0058166C">
        <w:rPr>
          <w:rFonts w:ascii="Times New Roman" w:eastAsia="Times New Roman" w:hAnsi="Times New Roman" w:cs="Times New Roman"/>
          <w:color w:val="000000"/>
        </w:rPr>
        <w:t>. The CONTRACTOR shall cost compare the most advantageous option for airfare for a given work assignment. This may include monthly air pass, weekly air pass, or individual flight coupons. If air passes are purchased by the CONTRACTOR, the STATE will reimburse costs only for air passes that do not offer mileage credits to the owner. Prior to purchasing flight coupons or air pass tickets, the CONTRACTOR shall obtain approval from the STATE."</w:t>
      </w:r>
    </w:p>
    <w:p w14:paraId="7FB64A92" w14:textId="77777777" w:rsidR="0058166C" w:rsidRPr="0058166C" w:rsidRDefault="0058166C" w:rsidP="0058166C">
      <w:pPr>
        <w:spacing w:after="0" w:line="240" w:lineRule="auto"/>
        <w:ind w:left="1440"/>
        <w:rPr>
          <w:rFonts w:ascii="Times New Roman" w:hAnsi="Times New Roman" w:cs="Times New Roman"/>
        </w:rPr>
      </w:pPr>
    </w:p>
    <w:p w14:paraId="4AA4DB8A" w14:textId="77777777" w:rsidR="007B4A04" w:rsidRDefault="007B4A04">
      <w:pPr>
        <w:rPr>
          <w:rFonts w:ascii="Times New Roman" w:hAnsi="Times New Roman" w:cs="Times New Roman"/>
        </w:rPr>
      </w:pPr>
      <w:r>
        <w:rPr>
          <w:rFonts w:ascii="Times New Roman" w:hAnsi="Times New Roman" w:cs="Times New Roman"/>
        </w:rPr>
        <w:br w:type="page"/>
      </w:r>
    </w:p>
    <w:p w14:paraId="309FEA2A" w14:textId="20890C31" w:rsidR="004E04F4" w:rsidRPr="000F1EBF" w:rsidRDefault="004E04F4" w:rsidP="007A3AE3">
      <w:pPr>
        <w:rPr>
          <w:rFonts w:ascii="Times New Roman" w:hAnsi="Times New Roman" w:cs="Times New Roman"/>
        </w:rPr>
      </w:pPr>
      <w:r w:rsidRPr="000F1EBF">
        <w:rPr>
          <w:rFonts w:ascii="Times New Roman" w:hAnsi="Times New Roman" w:cs="Times New Roman"/>
        </w:rPr>
        <w:lastRenderedPageBreak/>
        <w:t>PROPOSAL:</w:t>
      </w:r>
    </w:p>
    <w:p w14:paraId="2CCD9160" w14:textId="77777777" w:rsidR="00E0282B" w:rsidRDefault="00BA1AD4" w:rsidP="007A3AE3">
      <w:pPr>
        <w:rPr>
          <w:rFonts w:ascii="Times New Roman" w:hAnsi="Times New Roman" w:cs="Times New Roman"/>
        </w:rPr>
      </w:pPr>
      <w:r>
        <w:rPr>
          <w:rFonts w:ascii="Times New Roman" w:hAnsi="Times New Roman" w:cs="Times New Roman"/>
        </w:rPr>
        <w:t xml:space="preserve">Proposal Must be printed and attached to bid.  If Proposal is not attached to HIePRO submittal, </w:t>
      </w:r>
      <w:r w:rsidR="00E0282B">
        <w:rPr>
          <w:rFonts w:ascii="Times New Roman" w:hAnsi="Times New Roman" w:cs="Times New Roman"/>
        </w:rPr>
        <w:t>the bid will be deemed non-responsive.</w:t>
      </w:r>
    </w:p>
    <w:p w14:paraId="567153B9" w14:textId="6A893545" w:rsidR="0084121A" w:rsidRPr="000F1EBF" w:rsidRDefault="0084121A" w:rsidP="007A3AE3">
      <w:pPr>
        <w:rPr>
          <w:rFonts w:ascii="Times New Roman" w:hAnsi="Times New Roman" w:cs="Times New Roman"/>
        </w:rPr>
      </w:pPr>
      <w:r w:rsidRPr="000F1EBF">
        <w:rPr>
          <w:rFonts w:ascii="Times New Roman" w:hAnsi="Times New Roman" w:cs="Times New Roman"/>
        </w:rPr>
        <w:t xml:space="preserve">All rates shall include </w:t>
      </w:r>
      <w:r w:rsidR="008A23E9" w:rsidRPr="000F1EBF">
        <w:rPr>
          <w:rFonts w:ascii="Times New Roman" w:hAnsi="Times New Roman" w:cs="Times New Roman"/>
        </w:rPr>
        <w:t xml:space="preserve">taxes, overhead, and any other associated costs.  Each job shall be assigned utilizing the </w:t>
      </w:r>
      <w:r w:rsidR="00F91150" w:rsidRPr="000F1EBF">
        <w:rPr>
          <w:rFonts w:ascii="Times New Roman" w:hAnsi="Times New Roman" w:cs="Times New Roman"/>
        </w:rPr>
        <w:t>following rate schedule with no additional expenses applied.</w:t>
      </w:r>
    </w:p>
    <w:tbl>
      <w:tblPr>
        <w:tblStyle w:val="TableGrid"/>
        <w:tblW w:w="0" w:type="auto"/>
        <w:tblLook w:val="04A0" w:firstRow="1" w:lastRow="0" w:firstColumn="1" w:lastColumn="0" w:noHBand="0" w:noVBand="1"/>
      </w:tblPr>
      <w:tblGrid>
        <w:gridCol w:w="2258"/>
        <w:gridCol w:w="2009"/>
        <w:gridCol w:w="1648"/>
        <w:gridCol w:w="1850"/>
        <w:gridCol w:w="1585"/>
      </w:tblGrid>
      <w:tr w:rsidR="000F1EBF" w:rsidRPr="000F1EBF" w14:paraId="60A80320" w14:textId="4C4EBEE9" w:rsidTr="00EC54DD">
        <w:tc>
          <w:tcPr>
            <w:tcW w:w="2258" w:type="dxa"/>
          </w:tcPr>
          <w:p w14:paraId="32D2029E" w14:textId="06A32D8A" w:rsidR="0044374F" w:rsidRPr="000F1EBF" w:rsidRDefault="0044374F" w:rsidP="007A3AE3">
            <w:pPr>
              <w:rPr>
                <w:rFonts w:ascii="Times New Roman" w:hAnsi="Times New Roman" w:cs="Times New Roman"/>
              </w:rPr>
            </w:pPr>
            <w:r w:rsidRPr="000F1EBF">
              <w:rPr>
                <w:rFonts w:ascii="Times New Roman" w:hAnsi="Times New Roman" w:cs="Times New Roman"/>
              </w:rPr>
              <w:t>Prevailing Wage Rates</w:t>
            </w:r>
          </w:p>
        </w:tc>
        <w:tc>
          <w:tcPr>
            <w:tcW w:w="2009" w:type="dxa"/>
          </w:tcPr>
          <w:p w14:paraId="3DBB425D" w14:textId="77777777" w:rsidR="0044374F" w:rsidRPr="000F1EBF" w:rsidRDefault="0044374F" w:rsidP="007A3AE3">
            <w:pPr>
              <w:rPr>
                <w:rFonts w:ascii="Times New Roman" w:hAnsi="Times New Roman" w:cs="Times New Roman"/>
              </w:rPr>
            </w:pPr>
          </w:p>
        </w:tc>
        <w:tc>
          <w:tcPr>
            <w:tcW w:w="1648" w:type="dxa"/>
          </w:tcPr>
          <w:p w14:paraId="483CC017" w14:textId="62E02F36" w:rsidR="0044374F" w:rsidRPr="000F1EBF" w:rsidRDefault="0044374F" w:rsidP="00EC54DD">
            <w:pPr>
              <w:pStyle w:val="ListParagraph"/>
              <w:numPr>
                <w:ilvl w:val="0"/>
                <w:numId w:val="4"/>
              </w:numPr>
              <w:ind w:left="380"/>
              <w:rPr>
                <w:rFonts w:ascii="Times New Roman" w:hAnsi="Times New Roman" w:cs="Times New Roman"/>
              </w:rPr>
            </w:pPr>
            <w:r w:rsidRPr="000F1EBF">
              <w:rPr>
                <w:rFonts w:ascii="Times New Roman" w:hAnsi="Times New Roman" w:cs="Times New Roman"/>
              </w:rPr>
              <w:t>Estimated Quantity</w:t>
            </w:r>
          </w:p>
        </w:tc>
        <w:tc>
          <w:tcPr>
            <w:tcW w:w="1850" w:type="dxa"/>
          </w:tcPr>
          <w:p w14:paraId="53EDB0E4" w14:textId="26FD24B0" w:rsidR="0044374F" w:rsidRPr="000F1EBF" w:rsidRDefault="0044374F" w:rsidP="00EC54DD">
            <w:pPr>
              <w:pStyle w:val="ListParagraph"/>
              <w:numPr>
                <w:ilvl w:val="0"/>
                <w:numId w:val="4"/>
              </w:numPr>
              <w:ind w:left="380"/>
              <w:rPr>
                <w:rFonts w:ascii="Times New Roman" w:hAnsi="Times New Roman" w:cs="Times New Roman"/>
              </w:rPr>
            </w:pPr>
            <w:r w:rsidRPr="000F1EBF">
              <w:rPr>
                <w:rFonts w:ascii="Times New Roman" w:hAnsi="Times New Roman" w:cs="Times New Roman"/>
              </w:rPr>
              <w:t xml:space="preserve">Rate </w:t>
            </w:r>
          </w:p>
        </w:tc>
        <w:tc>
          <w:tcPr>
            <w:tcW w:w="1585" w:type="dxa"/>
          </w:tcPr>
          <w:p w14:paraId="793E6822" w14:textId="7CF85A29" w:rsidR="00EC54DD" w:rsidRPr="000F1EBF" w:rsidRDefault="00CC738A" w:rsidP="00EC54DD">
            <w:pPr>
              <w:jc w:val="center"/>
              <w:rPr>
                <w:rFonts w:ascii="Times New Roman" w:hAnsi="Times New Roman" w:cs="Times New Roman"/>
              </w:rPr>
            </w:pPr>
            <w:r w:rsidRPr="000F1EBF">
              <w:rPr>
                <w:rFonts w:ascii="Times New Roman" w:hAnsi="Times New Roman" w:cs="Times New Roman"/>
              </w:rPr>
              <w:t>Subtotal</w:t>
            </w:r>
          </w:p>
          <w:p w14:paraId="03FEDF78" w14:textId="24C6C9F4" w:rsidR="0044374F" w:rsidRPr="000F1EBF" w:rsidRDefault="00EC54DD" w:rsidP="00EC54DD">
            <w:pPr>
              <w:jc w:val="center"/>
              <w:rPr>
                <w:rFonts w:ascii="Times New Roman" w:hAnsi="Times New Roman" w:cs="Times New Roman"/>
              </w:rPr>
            </w:pPr>
            <w:r w:rsidRPr="000F1EBF">
              <w:rPr>
                <w:rFonts w:ascii="Times New Roman" w:hAnsi="Times New Roman" w:cs="Times New Roman"/>
              </w:rPr>
              <w:t>(a x b)</w:t>
            </w:r>
          </w:p>
        </w:tc>
      </w:tr>
      <w:tr w:rsidR="000F1EBF" w:rsidRPr="000F1EBF" w14:paraId="33971734" w14:textId="4803C8CC" w:rsidTr="00EC54DD">
        <w:tc>
          <w:tcPr>
            <w:tcW w:w="2258" w:type="dxa"/>
          </w:tcPr>
          <w:p w14:paraId="581C524F" w14:textId="230A9F4B" w:rsidR="0044374F" w:rsidRPr="000F1EBF" w:rsidRDefault="0044374F" w:rsidP="007A3AE3">
            <w:pPr>
              <w:rPr>
                <w:rFonts w:ascii="Times New Roman" w:hAnsi="Times New Roman" w:cs="Times New Roman"/>
              </w:rPr>
            </w:pPr>
            <w:r w:rsidRPr="000F1EBF">
              <w:rPr>
                <w:rFonts w:ascii="Times New Roman" w:hAnsi="Times New Roman" w:cs="Times New Roman"/>
              </w:rPr>
              <w:t>Utility Rate</w:t>
            </w:r>
          </w:p>
        </w:tc>
        <w:tc>
          <w:tcPr>
            <w:tcW w:w="2009" w:type="dxa"/>
          </w:tcPr>
          <w:p w14:paraId="518E8C5F" w14:textId="77F925C2" w:rsidR="0044374F" w:rsidRPr="000F1EBF" w:rsidRDefault="0044374F" w:rsidP="007A3AE3">
            <w:pPr>
              <w:rPr>
                <w:rFonts w:ascii="Times New Roman" w:hAnsi="Times New Roman" w:cs="Times New Roman"/>
              </w:rPr>
            </w:pPr>
            <w:r w:rsidRPr="000F1EBF">
              <w:rPr>
                <w:rFonts w:ascii="Times New Roman" w:hAnsi="Times New Roman" w:cs="Times New Roman"/>
              </w:rPr>
              <w:t>Minimum Charge</w:t>
            </w:r>
          </w:p>
        </w:tc>
        <w:tc>
          <w:tcPr>
            <w:tcW w:w="1648" w:type="dxa"/>
          </w:tcPr>
          <w:p w14:paraId="0FF276C6" w14:textId="08EE46DE" w:rsidR="0044374F" w:rsidRPr="000F1EBF" w:rsidRDefault="036DC098" w:rsidP="00EC54DD">
            <w:pPr>
              <w:jc w:val="center"/>
            </w:pPr>
            <w:r w:rsidRPr="2AA4DBCB">
              <w:rPr>
                <w:rFonts w:ascii="Times New Roman" w:hAnsi="Times New Roman" w:cs="Times New Roman"/>
              </w:rPr>
              <w:t>5</w:t>
            </w:r>
          </w:p>
        </w:tc>
        <w:tc>
          <w:tcPr>
            <w:tcW w:w="1850" w:type="dxa"/>
          </w:tcPr>
          <w:p w14:paraId="64ABF306" w14:textId="379FFE7B" w:rsidR="0044374F" w:rsidRPr="000F1EBF" w:rsidRDefault="0044374F" w:rsidP="007A3AE3">
            <w:pPr>
              <w:rPr>
                <w:rFonts w:ascii="Times New Roman" w:hAnsi="Times New Roman" w:cs="Times New Roman"/>
              </w:rPr>
            </w:pPr>
            <w:r w:rsidRPr="000F1EBF">
              <w:rPr>
                <w:rFonts w:ascii="Times New Roman" w:hAnsi="Times New Roman" w:cs="Times New Roman"/>
              </w:rPr>
              <w:t>$</w:t>
            </w:r>
          </w:p>
        </w:tc>
        <w:tc>
          <w:tcPr>
            <w:tcW w:w="1585" w:type="dxa"/>
          </w:tcPr>
          <w:p w14:paraId="543B1140" w14:textId="65A5CF2B" w:rsidR="00CC738A" w:rsidRPr="000F1EBF" w:rsidRDefault="00CC738A" w:rsidP="007A3AE3">
            <w:pPr>
              <w:rPr>
                <w:rFonts w:ascii="Times New Roman" w:hAnsi="Times New Roman" w:cs="Times New Roman"/>
              </w:rPr>
            </w:pPr>
            <w:r w:rsidRPr="000F1EBF">
              <w:rPr>
                <w:rFonts w:ascii="Times New Roman" w:hAnsi="Times New Roman" w:cs="Times New Roman"/>
              </w:rPr>
              <w:t>$</w:t>
            </w:r>
          </w:p>
        </w:tc>
      </w:tr>
      <w:tr w:rsidR="00EC54DD" w:rsidRPr="000F1EBF" w14:paraId="7549C47B" w14:textId="01783020" w:rsidTr="00EC54DD">
        <w:tc>
          <w:tcPr>
            <w:tcW w:w="2258" w:type="dxa"/>
          </w:tcPr>
          <w:p w14:paraId="4662008E" w14:textId="4F3A8804" w:rsidR="00EC54DD" w:rsidRPr="000F1EBF" w:rsidRDefault="00EC54DD" w:rsidP="00EC54DD">
            <w:pPr>
              <w:rPr>
                <w:rFonts w:ascii="Times New Roman" w:hAnsi="Times New Roman" w:cs="Times New Roman"/>
              </w:rPr>
            </w:pPr>
            <w:r w:rsidRPr="000F1EBF">
              <w:rPr>
                <w:rFonts w:ascii="Times New Roman" w:hAnsi="Times New Roman" w:cs="Times New Roman"/>
              </w:rPr>
              <w:t>Utility Rate</w:t>
            </w:r>
          </w:p>
        </w:tc>
        <w:tc>
          <w:tcPr>
            <w:tcW w:w="2009" w:type="dxa"/>
          </w:tcPr>
          <w:p w14:paraId="38BC192F" w14:textId="0199A3DF" w:rsidR="00EC54DD" w:rsidRPr="000F1EBF" w:rsidRDefault="00EC54DD" w:rsidP="00EC54DD">
            <w:pPr>
              <w:rPr>
                <w:rFonts w:ascii="Times New Roman" w:hAnsi="Times New Roman" w:cs="Times New Roman"/>
              </w:rPr>
            </w:pPr>
            <w:r w:rsidRPr="000F1EBF">
              <w:rPr>
                <w:rFonts w:ascii="Times New Roman" w:hAnsi="Times New Roman" w:cs="Times New Roman"/>
              </w:rPr>
              <w:t>Half Day</w:t>
            </w:r>
          </w:p>
        </w:tc>
        <w:tc>
          <w:tcPr>
            <w:tcW w:w="1648" w:type="dxa"/>
          </w:tcPr>
          <w:p w14:paraId="2B47E420" w14:textId="7DCBC461" w:rsidR="00EC54DD" w:rsidRPr="000F1EBF" w:rsidRDefault="6BF5CD2D" w:rsidP="00EC54DD">
            <w:pPr>
              <w:jc w:val="center"/>
            </w:pPr>
            <w:r w:rsidRPr="7F853D01">
              <w:rPr>
                <w:rFonts w:ascii="Times New Roman" w:hAnsi="Times New Roman" w:cs="Times New Roman"/>
              </w:rPr>
              <w:t>8</w:t>
            </w:r>
          </w:p>
        </w:tc>
        <w:tc>
          <w:tcPr>
            <w:tcW w:w="1850" w:type="dxa"/>
          </w:tcPr>
          <w:p w14:paraId="231EF27F" w14:textId="503563F1" w:rsidR="00EC54DD" w:rsidRPr="000F1EBF" w:rsidRDefault="00EC54DD" w:rsidP="00EC54DD">
            <w:pPr>
              <w:rPr>
                <w:rFonts w:ascii="Times New Roman" w:hAnsi="Times New Roman" w:cs="Times New Roman"/>
              </w:rPr>
            </w:pPr>
            <w:r w:rsidRPr="000F1EBF">
              <w:rPr>
                <w:rFonts w:ascii="Times New Roman" w:hAnsi="Times New Roman" w:cs="Times New Roman"/>
              </w:rPr>
              <w:t>$</w:t>
            </w:r>
          </w:p>
        </w:tc>
        <w:tc>
          <w:tcPr>
            <w:tcW w:w="1585" w:type="dxa"/>
          </w:tcPr>
          <w:p w14:paraId="7ADAF3AB" w14:textId="0CDDBB3D" w:rsidR="00EC54DD" w:rsidRPr="000F1EBF" w:rsidRDefault="00EC54DD" w:rsidP="00EC54DD">
            <w:pPr>
              <w:rPr>
                <w:rFonts w:ascii="Times New Roman" w:hAnsi="Times New Roman" w:cs="Times New Roman"/>
              </w:rPr>
            </w:pPr>
            <w:r w:rsidRPr="000F1EBF">
              <w:rPr>
                <w:rFonts w:ascii="Times New Roman" w:hAnsi="Times New Roman" w:cs="Times New Roman"/>
              </w:rPr>
              <w:t>$</w:t>
            </w:r>
          </w:p>
        </w:tc>
      </w:tr>
      <w:tr w:rsidR="00EC54DD" w:rsidRPr="000F1EBF" w14:paraId="449E1EAE" w14:textId="5C9ADF6E" w:rsidTr="00EC54DD">
        <w:tc>
          <w:tcPr>
            <w:tcW w:w="2258" w:type="dxa"/>
          </w:tcPr>
          <w:p w14:paraId="2A03946D" w14:textId="029C688E" w:rsidR="00EC54DD" w:rsidRPr="000F1EBF" w:rsidRDefault="00EC54DD" w:rsidP="00EC54DD">
            <w:pPr>
              <w:rPr>
                <w:rFonts w:ascii="Times New Roman" w:hAnsi="Times New Roman" w:cs="Times New Roman"/>
              </w:rPr>
            </w:pPr>
            <w:r w:rsidRPr="000F1EBF">
              <w:rPr>
                <w:rFonts w:ascii="Times New Roman" w:hAnsi="Times New Roman" w:cs="Times New Roman"/>
              </w:rPr>
              <w:t>Utility Rate</w:t>
            </w:r>
          </w:p>
        </w:tc>
        <w:tc>
          <w:tcPr>
            <w:tcW w:w="2009" w:type="dxa"/>
          </w:tcPr>
          <w:p w14:paraId="6661E93F" w14:textId="584A7196" w:rsidR="00EC54DD" w:rsidRPr="000F1EBF" w:rsidRDefault="00EC54DD" w:rsidP="00EC54DD">
            <w:pPr>
              <w:rPr>
                <w:rFonts w:ascii="Times New Roman" w:hAnsi="Times New Roman" w:cs="Times New Roman"/>
              </w:rPr>
            </w:pPr>
            <w:r w:rsidRPr="000F1EBF">
              <w:rPr>
                <w:rFonts w:ascii="Times New Roman" w:hAnsi="Times New Roman" w:cs="Times New Roman"/>
              </w:rPr>
              <w:t>Full Day</w:t>
            </w:r>
          </w:p>
        </w:tc>
        <w:tc>
          <w:tcPr>
            <w:tcW w:w="1648" w:type="dxa"/>
          </w:tcPr>
          <w:p w14:paraId="3964F66C" w14:textId="215C2E27" w:rsidR="00EC54DD" w:rsidRPr="000F1EBF" w:rsidRDefault="0ABB9695" w:rsidP="00EC54DD">
            <w:pPr>
              <w:jc w:val="center"/>
            </w:pPr>
            <w:r w:rsidRPr="7F853D01">
              <w:rPr>
                <w:rFonts w:ascii="Times New Roman" w:hAnsi="Times New Roman" w:cs="Times New Roman"/>
              </w:rPr>
              <w:t>5</w:t>
            </w:r>
          </w:p>
        </w:tc>
        <w:tc>
          <w:tcPr>
            <w:tcW w:w="1850" w:type="dxa"/>
          </w:tcPr>
          <w:p w14:paraId="553DF2F2" w14:textId="496817C7" w:rsidR="00EC54DD" w:rsidRPr="000F1EBF" w:rsidRDefault="00EC54DD" w:rsidP="00EC54DD">
            <w:pPr>
              <w:rPr>
                <w:rFonts w:ascii="Times New Roman" w:hAnsi="Times New Roman" w:cs="Times New Roman"/>
              </w:rPr>
            </w:pPr>
            <w:r w:rsidRPr="000F1EBF">
              <w:rPr>
                <w:rFonts w:ascii="Times New Roman" w:hAnsi="Times New Roman" w:cs="Times New Roman"/>
              </w:rPr>
              <w:t>$</w:t>
            </w:r>
          </w:p>
        </w:tc>
        <w:tc>
          <w:tcPr>
            <w:tcW w:w="1585" w:type="dxa"/>
          </w:tcPr>
          <w:p w14:paraId="3C7A677D" w14:textId="2166EB7F" w:rsidR="00EC54DD" w:rsidRPr="000F1EBF" w:rsidRDefault="00EC54DD" w:rsidP="00EC54DD">
            <w:pPr>
              <w:rPr>
                <w:rFonts w:ascii="Times New Roman" w:hAnsi="Times New Roman" w:cs="Times New Roman"/>
              </w:rPr>
            </w:pPr>
            <w:r w:rsidRPr="000F1EBF">
              <w:rPr>
                <w:rFonts w:ascii="Times New Roman" w:hAnsi="Times New Roman" w:cs="Times New Roman"/>
              </w:rPr>
              <w:t>$</w:t>
            </w:r>
          </w:p>
        </w:tc>
      </w:tr>
      <w:tr w:rsidR="00EC54DD" w:rsidRPr="000F1EBF" w14:paraId="1758C4A5" w14:textId="6D558758" w:rsidTr="00EC54DD">
        <w:tc>
          <w:tcPr>
            <w:tcW w:w="2258" w:type="dxa"/>
          </w:tcPr>
          <w:p w14:paraId="010BE137" w14:textId="3CDBB2FA" w:rsidR="00EC54DD" w:rsidRPr="000F1EBF" w:rsidRDefault="00EC54DD" w:rsidP="00EC54DD">
            <w:pPr>
              <w:rPr>
                <w:rFonts w:ascii="Times New Roman" w:hAnsi="Times New Roman" w:cs="Times New Roman"/>
              </w:rPr>
            </w:pPr>
            <w:r w:rsidRPr="000F1EBF">
              <w:rPr>
                <w:rFonts w:ascii="Times New Roman" w:hAnsi="Times New Roman" w:cs="Times New Roman"/>
              </w:rPr>
              <w:t>Leak Detection Rate</w:t>
            </w:r>
          </w:p>
        </w:tc>
        <w:tc>
          <w:tcPr>
            <w:tcW w:w="2009" w:type="dxa"/>
          </w:tcPr>
          <w:p w14:paraId="3FCBB2F4" w14:textId="58D839E6" w:rsidR="00EC54DD" w:rsidRPr="000F1EBF" w:rsidRDefault="00EC54DD" w:rsidP="00EC54DD">
            <w:pPr>
              <w:rPr>
                <w:rFonts w:ascii="Times New Roman" w:hAnsi="Times New Roman" w:cs="Times New Roman"/>
              </w:rPr>
            </w:pPr>
            <w:r w:rsidRPr="000F1EBF">
              <w:rPr>
                <w:rFonts w:ascii="Times New Roman" w:hAnsi="Times New Roman" w:cs="Times New Roman"/>
              </w:rPr>
              <w:t>Minimum Charge</w:t>
            </w:r>
          </w:p>
        </w:tc>
        <w:tc>
          <w:tcPr>
            <w:tcW w:w="1648" w:type="dxa"/>
          </w:tcPr>
          <w:p w14:paraId="00D7F3EA" w14:textId="7ADEA420" w:rsidR="00EC54DD" w:rsidRPr="000F1EBF" w:rsidRDefault="16A81CD0" w:rsidP="00EC54DD">
            <w:pPr>
              <w:jc w:val="center"/>
            </w:pPr>
            <w:r w:rsidRPr="3A9C5C43">
              <w:rPr>
                <w:rFonts w:ascii="Times New Roman" w:hAnsi="Times New Roman" w:cs="Times New Roman"/>
              </w:rPr>
              <w:t>4</w:t>
            </w:r>
          </w:p>
        </w:tc>
        <w:tc>
          <w:tcPr>
            <w:tcW w:w="1850" w:type="dxa"/>
          </w:tcPr>
          <w:p w14:paraId="049D086C" w14:textId="7C451232" w:rsidR="00EC54DD" w:rsidRPr="000F1EBF" w:rsidRDefault="00EC54DD" w:rsidP="00EC54DD">
            <w:pPr>
              <w:rPr>
                <w:rFonts w:ascii="Times New Roman" w:hAnsi="Times New Roman" w:cs="Times New Roman"/>
              </w:rPr>
            </w:pPr>
            <w:r w:rsidRPr="000F1EBF">
              <w:rPr>
                <w:rFonts w:ascii="Times New Roman" w:hAnsi="Times New Roman" w:cs="Times New Roman"/>
              </w:rPr>
              <w:t>$</w:t>
            </w:r>
          </w:p>
        </w:tc>
        <w:tc>
          <w:tcPr>
            <w:tcW w:w="1585" w:type="dxa"/>
          </w:tcPr>
          <w:p w14:paraId="05362D63" w14:textId="566343B4" w:rsidR="00EC54DD" w:rsidRPr="000F1EBF" w:rsidRDefault="00EC54DD" w:rsidP="00EC54DD">
            <w:pPr>
              <w:rPr>
                <w:rFonts w:ascii="Times New Roman" w:hAnsi="Times New Roman" w:cs="Times New Roman"/>
              </w:rPr>
            </w:pPr>
            <w:r w:rsidRPr="000F1EBF">
              <w:rPr>
                <w:rFonts w:ascii="Times New Roman" w:hAnsi="Times New Roman" w:cs="Times New Roman"/>
              </w:rPr>
              <w:t>$</w:t>
            </w:r>
          </w:p>
        </w:tc>
      </w:tr>
      <w:tr w:rsidR="00EC54DD" w:rsidRPr="000F1EBF" w14:paraId="123CE266" w14:textId="3327880B" w:rsidTr="00EC54DD">
        <w:tc>
          <w:tcPr>
            <w:tcW w:w="2258" w:type="dxa"/>
          </w:tcPr>
          <w:p w14:paraId="437CA444" w14:textId="737B3E2D" w:rsidR="00EC54DD" w:rsidRPr="000F1EBF" w:rsidRDefault="00EC54DD" w:rsidP="00EC54DD">
            <w:pPr>
              <w:rPr>
                <w:rFonts w:ascii="Times New Roman" w:hAnsi="Times New Roman" w:cs="Times New Roman"/>
              </w:rPr>
            </w:pPr>
            <w:r w:rsidRPr="000F1EBF">
              <w:rPr>
                <w:rFonts w:ascii="Times New Roman" w:hAnsi="Times New Roman" w:cs="Times New Roman"/>
              </w:rPr>
              <w:t>Leak Detection Rate</w:t>
            </w:r>
          </w:p>
        </w:tc>
        <w:tc>
          <w:tcPr>
            <w:tcW w:w="2009" w:type="dxa"/>
          </w:tcPr>
          <w:p w14:paraId="1FB692A1" w14:textId="7A321A9F" w:rsidR="00EC54DD" w:rsidRPr="000F1EBF" w:rsidRDefault="00EC54DD" w:rsidP="00EC54DD">
            <w:pPr>
              <w:rPr>
                <w:rFonts w:ascii="Times New Roman" w:hAnsi="Times New Roman" w:cs="Times New Roman"/>
              </w:rPr>
            </w:pPr>
            <w:r w:rsidRPr="000F1EBF">
              <w:rPr>
                <w:rFonts w:ascii="Times New Roman" w:hAnsi="Times New Roman" w:cs="Times New Roman"/>
              </w:rPr>
              <w:t>Half Day</w:t>
            </w:r>
          </w:p>
        </w:tc>
        <w:tc>
          <w:tcPr>
            <w:tcW w:w="1648" w:type="dxa"/>
          </w:tcPr>
          <w:p w14:paraId="3D9E9645" w14:textId="7CB78248" w:rsidR="00EC54DD" w:rsidRPr="000F1EBF" w:rsidRDefault="00EC54DD" w:rsidP="00EC54DD">
            <w:pPr>
              <w:jc w:val="center"/>
              <w:rPr>
                <w:rFonts w:ascii="Times New Roman" w:hAnsi="Times New Roman" w:cs="Times New Roman"/>
              </w:rPr>
            </w:pPr>
            <w:r w:rsidRPr="000F1EBF">
              <w:rPr>
                <w:rFonts w:ascii="Times New Roman" w:hAnsi="Times New Roman" w:cs="Times New Roman"/>
              </w:rPr>
              <w:t>5</w:t>
            </w:r>
          </w:p>
        </w:tc>
        <w:tc>
          <w:tcPr>
            <w:tcW w:w="1850" w:type="dxa"/>
          </w:tcPr>
          <w:p w14:paraId="3A2400BB" w14:textId="46942D67" w:rsidR="00EC54DD" w:rsidRPr="000F1EBF" w:rsidRDefault="00EC54DD" w:rsidP="00EC54DD">
            <w:pPr>
              <w:rPr>
                <w:rFonts w:ascii="Times New Roman" w:hAnsi="Times New Roman" w:cs="Times New Roman"/>
              </w:rPr>
            </w:pPr>
            <w:r w:rsidRPr="000F1EBF">
              <w:rPr>
                <w:rFonts w:ascii="Times New Roman" w:hAnsi="Times New Roman" w:cs="Times New Roman"/>
              </w:rPr>
              <w:t>$</w:t>
            </w:r>
          </w:p>
        </w:tc>
        <w:tc>
          <w:tcPr>
            <w:tcW w:w="1585" w:type="dxa"/>
          </w:tcPr>
          <w:p w14:paraId="0E9AD5EE" w14:textId="392933E5" w:rsidR="00EC54DD" w:rsidRPr="000F1EBF" w:rsidRDefault="00EC54DD" w:rsidP="00EC54DD">
            <w:pPr>
              <w:rPr>
                <w:rFonts w:ascii="Times New Roman" w:hAnsi="Times New Roman" w:cs="Times New Roman"/>
              </w:rPr>
            </w:pPr>
            <w:r w:rsidRPr="000F1EBF">
              <w:rPr>
                <w:rFonts w:ascii="Times New Roman" w:hAnsi="Times New Roman" w:cs="Times New Roman"/>
              </w:rPr>
              <w:t>$</w:t>
            </w:r>
          </w:p>
        </w:tc>
      </w:tr>
      <w:tr w:rsidR="00EC54DD" w:rsidRPr="000F1EBF" w14:paraId="55CD1B56" w14:textId="2D761252" w:rsidTr="00EC54DD">
        <w:tc>
          <w:tcPr>
            <w:tcW w:w="2258" w:type="dxa"/>
          </w:tcPr>
          <w:p w14:paraId="44C61C13" w14:textId="5A0D38C9" w:rsidR="00EC54DD" w:rsidRPr="000F1EBF" w:rsidRDefault="00EC54DD" w:rsidP="00EC54DD">
            <w:pPr>
              <w:rPr>
                <w:rFonts w:ascii="Times New Roman" w:hAnsi="Times New Roman" w:cs="Times New Roman"/>
              </w:rPr>
            </w:pPr>
            <w:r w:rsidRPr="000F1EBF">
              <w:rPr>
                <w:rFonts w:ascii="Times New Roman" w:hAnsi="Times New Roman" w:cs="Times New Roman"/>
              </w:rPr>
              <w:t>Leak Detection Rate</w:t>
            </w:r>
          </w:p>
        </w:tc>
        <w:tc>
          <w:tcPr>
            <w:tcW w:w="2009" w:type="dxa"/>
          </w:tcPr>
          <w:p w14:paraId="7F2FE781" w14:textId="6F343F71" w:rsidR="00EC54DD" w:rsidRPr="000F1EBF" w:rsidRDefault="00EC54DD" w:rsidP="00EC54DD">
            <w:pPr>
              <w:rPr>
                <w:rFonts w:ascii="Times New Roman" w:hAnsi="Times New Roman" w:cs="Times New Roman"/>
              </w:rPr>
            </w:pPr>
            <w:r w:rsidRPr="000F1EBF">
              <w:rPr>
                <w:rFonts w:ascii="Times New Roman" w:hAnsi="Times New Roman" w:cs="Times New Roman"/>
              </w:rPr>
              <w:t>Full Day</w:t>
            </w:r>
          </w:p>
        </w:tc>
        <w:tc>
          <w:tcPr>
            <w:tcW w:w="1648" w:type="dxa"/>
          </w:tcPr>
          <w:p w14:paraId="36D8B98B" w14:textId="270DFF6A" w:rsidR="00EC54DD" w:rsidRPr="000F1EBF" w:rsidRDefault="00EC54DD" w:rsidP="00EC54DD">
            <w:pPr>
              <w:jc w:val="center"/>
              <w:rPr>
                <w:rFonts w:ascii="Times New Roman" w:hAnsi="Times New Roman" w:cs="Times New Roman"/>
              </w:rPr>
            </w:pPr>
            <w:r w:rsidRPr="000F1EBF">
              <w:rPr>
                <w:rFonts w:ascii="Times New Roman" w:hAnsi="Times New Roman" w:cs="Times New Roman"/>
              </w:rPr>
              <w:t>3</w:t>
            </w:r>
          </w:p>
        </w:tc>
        <w:tc>
          <w:tcPr>
            <w:tcW w:w="1850" w:type="dxa"/>
          </w:tcPr>
          <w:p w14:paraId="6BD14190" w14:textId="3DBDD672" w:rsidR="00EC54DD" w:rsidRPr="000F1EBF" w:rsidRDefault="00EC54DD" w:rsidP="00EC54DD">
            <w:pPr>
              <w:rPr>
                <w:rFonts w:ascii="Times New Roman" w:hAnsi="Times New Roman" w:cs="Times New Roman"/>
              </w:rPr>
            </w:pPr>
            <w:r w:rsidRPr="000F1EBF">
              <w:rPr>
                <w:rFonts w:ascii="Times New Roman" w:hAnsi="Times New Roman" w:cs="Times New Roman"/>
              </w:rPr>
              <w:t>$</w:t>
            </w:r>
          </w:p>
        </w:tc>
        <w:tc>
          <w:tcPr>
            <w:tcW w:w="1585" w:type="dxa"/>
          </w:tcPr>
          <w:p w14:paraId="25A99D39" w14:textId="7CB8BA6B" w:rsidR="00EC54DD" w:rsidRPr="000F1EBF" w:rsidRDefault="00EC54DD" w:rsidP="00EC54DD">
            <w:pPr>
              <w:rPr>
                <w:rFonts w:ascii="Times New Roman" w:hAnsi="Times New Roman" w:cs="Times New Roman"/>
              </w:rPr>
            </w:pPr>
            <w:r w:rsidRPr="000F1EBF">
              <w:rPr>
                <w:rFonts w:ascii="Times New Roman" w:hAnsi="Times New Roman" w:cs="Times New Roman"/>
              </w:rPr>
              <w:t>$</w:t>
            </w:r>
          </w:p>
        </w:tc>
      </w:tr>
      <w:tr w:rsidR="00282142" w:rsidRPr="000F1EBF" w14:paraId="6C137742" w14:textId="77777777" w:rsidTr="00EC54DD">
        <w:tc>
          <w:tcPr>
            <w:tcW w:w="2258" w:type="dxa"/>
          </w:tcPr>
          <w:p w14:paraId="33A5FDE2" w14:textId="35281163" w:rsidR="00282142" w:rsidRPr="000F1EBF" w:rsidRDefault="0026521E" w:rsidP="00EC54DD">
            <w:pPr>
              <w:rPr>
                <w:rFonts w:ascii="Times New Roman" w:hAnsi="Times New Roman" w:cs="Times New Roman"/>
              </w:rPr>
            </w:pPr>
            <w:r>
              <w:rPr>
                <w:rFonts w:ascii="Times New Roman" w:hAnsi="Times New Roman" w:cs="Times New Roman"/>
              </w:rPr>
              <w:t xml:space="preserve">Remote Camera </w:t>
            </w:r>
            <w:r w:rsidR="00BA1AD4">
              <w:rPr>
                <w:rFonts w:ascii="Times New Roman" w:hAnsi="Times New Roman" w:cs="Times New Roman"/>
              </w:rPr>
              <w:t xml:space="preserve">Inspection </w:t>
            </w:r>
            <w:r>
              <w:rPr>
                <w:rFonts w:ascii="Times New Roman" w:hAnsi="Times New Roman" w:cs="Times New Roman"/>
              </w:rPr>
              <w:t>Scop</w:t>
            </w:r>
            <w:r w:rsidR="00BA1AD4">
              <w:rPr>
                <w:rFonts w:ascii="Times New Roman" w:hAnsi="Times New Roman" w:cs="Times New Roman"/>
              </w:rPr>
              <w:t>e</w:t>
            </w:r>
          </w:p>
        </w:tc>
        <w:tc>
          <w:tcPr>
            <w:tcW w:w="2009" w:type="dxa"/>
          </w:tcPr>
          <w:p w14:paraId="02099136" w14:textId="56399D8F" w:rsidR="00282142" w:rsidRPr="000F1EBF" w:rsidRDefault="00AF779E" w:rsidP="00EC54DD">
            <w:pPr>
              <w:rPr>
                <w:rFonts w:ascii="Times New Roman" w:hAnsi="Times New Roman" w:cs="Times New Roman"/>
              </w:rPr>
            </w:pPr>
            <w:r>
              <w:rPr>
                <w:rFonts w:ascii="Times New Roman" w:hAnsi="Times New Roman" w:cs="Times New Roman"/>
              </w:rPr>
              <w:t>Half Day</w:t>
            </w:r>
          </w:p>
        </w:tc>
        <w:tc>
          <w:tcPr>
            <w:tcW w:w="1648" w:type="dxa"/>
          </w:tcPr>
          <w:p w14:paraId="44146A62" w14:textId="445D54C9" w:rsidR="00282142" w:rsidRPr="000F1EBF" w:rsidRDefault="00D531FF" w:rsidP="00EC54DD">
            <w:pPr>
              <w:jc w:val="center"/>
              <w:rPr>
                <w:rFonts w:ascii="Times New Roman" w:hAnsi="Times New Roman" w:cs="Times New Roman"/>
              </w:rPr>
            </w:pPr>
            <w:r w:rsidRPr="000F1EBF">
              <w:rPr>
                <w:rFonts w:ascii="Times New Roman" w:hAnsi="Times New Roman" w:cs="Times New Roman"/>
              </w:rPr>
              <w:t>5</w:t>
            </w:r>
          </w:p>
        </w:tc>
        <w:tc>
          <w:tcPr>
            <w:tcW w:w="1850" w:type="dxa"/>
          </w:tcPr>
          <w:p w14:paraId="5E41FA0F" w14:textId="4B8A7058" w:rsidR="00282142" w:rsidRPr="000F1EBF" w:rsidRDefault="00D531FF" w:rsidP="00EC54DD">
            <w:pPr>
              <w:rPr>
                <w:rFonts w:ascii="Times New Roman" w:hAnsi="Times New Roman" w:cs="Times New Roman"/>
              </w:rPr>
            </w:pPr>
            <w:r w:rsidRPr="000F1EBF">
              <w:rPr>
                <w:rFonts w:ascii="Times New Roman" w:hAnsi="Times New Roman" w:cs="Times New Roman"/>
              </w:rPr>
              <w:t>$</w:t>
            </w:r>
          </w:p>
        </w:tc>
        <w:tc>
          <w:tcPr>
            <w:tcW w:w="1585" w:type="dxa"/>
          </w:tcPr>
          <w:p w14:paraId="2422F4BB" w14:textId="1904CB32" w:rsidR="00282142" w:rsidRPr="000F1EBF" w:rsidRDefault="00D531FF" w:rsidP="00EC54DD">
            <w:pPr>
              <w:rPr>
                <w:rFonts w:ascii="Times New Roman" w:hAnsi="Times New Roman" w:cs="Times New Roman"/>
              </w:rPr>
            </w:pPr>
            <w:r w:rsidRPr="000F1EBF">
              <w:rPr>
                <w:rFonts w:ascii="Times New Roman" w:hAnsi="Times New Roman" w:cs="Times New Roman"/>
              </w:rPr>
              <w:t>$</w:t>
            </w:r>
          </w:p>
        </w:tc>
      </w:tr>
    </w:tbl>
    <w:p w14:paraId="1B68FE96" w14:textId="5F680EA8" w:rsidR="004E04F4" w:rsidRDefault="004E04F4" w:rsidP="007A3AE3">
      <w:pPr>
        <w:rPr>
          <w:rFonts w:ascii="Times New Roman" w:hAnsi="Times New Roman" w:cs="Times New Roman"/>
        </w:rPr>
      </w:pPr>
    </w:p>
    <w:p w14:paraId="44994F15" w14:textId="6CB2ACA6" w:rsidR="0038364A" w:rsidRPr="00BD260E" w:rsidRDefault="007B4A04" w:rsidP="007A3AE3">
      <w:pPr>
        <w:rPr>
          <w:rFonts w:ascii="Times New Roman" w:hAnsi="Times New Roman" w:cs="Times New Roman"/>
          <w:b/>
          <w:bCs/>
          <w:u w:val="single"/>
        </w:rPr>
      </w:pPr>
      <w:r w:rsidRPr="00BD260E">
        <w:rPr>
          <w:rFonts w:ascii="Times New Roman" w:hAnsi="Times New Roman" w:cs="Times New Roman"/>
          <w:b/>
          <w:bCs/>
          <w:u w:val="single"/>
        </w:rPr>
        <w:t xml:space="preserve">Total </w:t>
      </w:r>
      <w:r w:rsidR="00D75AD8" w:rsidRPr="00BD260E">
        <w:rPr>
          <w:rFonts w:ascii="Times New Roman" w:hAnsi="Times New Roman" w:cs="Times New Roman"/>
          <w:b/>
          <w:bCs/>
          <w:u w:val="single"/>
        </w:rPr>
        <w:t>shall be entered in HIePRO.</w:t>
      </w:r>
    </w:p>
    <w:p w14:paraId="6193477F" w14:textId="1187497E" w:rsidR="005334CA" w:rsidRPr="000F1EBF" w:rsidRDefault="005334CA" w:rsidP="007A3AE3">
      <w:pPr>
        <w:rPr>
          <w:rFonts w:ascii="Times New Roman" w:hAnsi="Times New Roman" w:cs="Times New Roman"/>
        </w:rPr>
      </w:pPr>
      <w:r w:rsidRPr="000F1EBF">
        <w:rPr>
          <w:rFonts w:ascii="Times New Roman" w:hAnsi="Times New Roman" w:cs="Times New Roman"/>
        </w:rPr>
        <w:t>Total for bid evaluation purposes.</w:t>
      </w:r>
      <w:r w:rsidRPr="000F1EBF">
        <w:rPr>
          <w:rFonts w:ascii="Times New Roman" w:hAnsi="Times New Roman" w:cs="Times New Roman"/>
        </w:rPr>
        <w:tab/>
      </w:r>
      <w:r w:rsidRPr="000F1EBF">
        <w:rPr>
          <w:rFonts w:ascii="Times New Roman" w:hAnsi="Times New Roman" w:cs="Times New Roman"/>
        </w:rPr>
        <w:tab/>
      </w:r>
      <w:r w:rsidRPr="000F1EBF">
        <w:rPr>
          <w:rFonts w:ascii="Times New Roman" w:hAnsi="Times New Roman" w:cs="Times New Roman"/>
        </w:rPr>
        <w:tab/>
      </w:r>
      <w:r w:rsidRPr="000F1EBF">
        <w:rPr>
          <w:rFonts w:ascii="Times New Roman" w:hAnsi="Times New Roman" w:cs="Times New Roman"/>
        </w:rPr>
        <w:tab/>
      </w:r>
      <w:r w:rsidRPr="000F1EBF">
        <w:rPr>
          <w:rFonts w:ascii="Times New Roman" w:hAnsi="Times New Roman" w:cs="Times New Roman"/>
        </w:rPr>
        <w:tab/>
        <w:t>___________________</w:t>
      </w:r>
    </w:p>
    <w:p w14:paraId="69E250B6" w14:textId="77777777" w:rsidR="00B93329" w:rsidRDefault="00BB3A74" w:rsidP="007A3AE3">
      <w:pPr>
        <w:rPr>
          <w:rFonts w:ascii="Times New Roman" w:hAnsi="Times New Roman" w:cs="Times New Roman"/>
        </w:rPr>
      </w:pPr>
      <w:r>
        <w:rPr>
          <w:rFonts w:ascii="Times New Roman" w:hAnsi="Times New Roman" w:cs="Times New Roman"/>
        </w:rPr>
        <w:t xml:space="preserve">All rates must be </w:t>
      </w:r>
      <w:r w:rsidR="00B93329">
        <w:rPr>
          <w:rFonts w:ascii="Times New Roman" w:hAnsi="Times New Roman" w:cs="Times New Roman"/>
        </w:rPr>
        <w:t>provided in the proposal to be considered for award.</w:t>
      </w:r>
    </w:p>
    <w:p w14:paraId="17C033BC" w14:textId="737FC288" w:rsidR="00CF30FE" w:rsidRDefault="00CF30FE" w:rsidP="007A3AE3">
      <w:pPr>
        <w:rPr>
          <w:rFonts w:ascii="Times New Roman" w:hAnsi="Times New Roman" w:cs="Times New Roman"/>
        </w:rPr>
      </w:pPr>
      <w:r>
        <w:rPr>
          <w:rFonts w:ascii="Times New Roman" w:hAnsi="Times New Roman" w:cs="Times New Roman"/>
        </w:rPr>
        <w:t xml:space="preserve">Rate will be firm.  Subtotal </w:t>
      </w:r>
      <w:r w:rsidR="004B2FF3">
        <w:rPr>
          <w:rFonts w:ascii="Times New Roman" w:hAnsi="Times New Roman" w:cs="Times New Roman"/>
        </w:rPr>
        <w:t xml:space="preserve">and Total </w:t>
      </w:r>
      <w:r>
        <w:rPr>
          <w:rFonts w:ascii="Times New Roman" w:hAnsi="Times New Roman" w:cs="Times New Roman"/>
        </w:rPr>
        <w:t>may be corrected if mathematically incorrect.</w:t>
      </w:r>
    </w:p>
    <w:p w14:paraId="2FB7A1B0" w14:textId="73CBBB6E" w:rsidR="005334CA" w:rsidRPr="000F1EBF" w:rsidRDefault="001805C3" w:rsidP="007A3AE3">
      <w:pPr>
        <w:rPr>
          <w:rFonts w:ascii="Times New Roman" w:hAnsi="Times New Roman" w:cs="Times New Roman"/>
        </w:rPr>
      </w:pPr>
      <w:r w:rsidRPr="000F1EBF">
        <w:rPr>
          <w:rFonts w:ascii="Times New Roman" w:hAnsi="Times New Roman" w:cs="Times New Roman"/>
        </w:rPr>
        <w:t xml:space="preserve">This is an indefinite delivery, indefinite quantity (IDIQ, requirements) contract.  </w:t>
      </w:r>
      <w:r w:rsidR="0068298B" w:rsidRPr="000F1EBF">
        <w:rPr>
          <w:rFonts w:ascii="Times New Roman" w:hAnsi="Times New Roman" w:cs="Times New Roman"/>
        </w:rPr>
        <w:t xml:space="preserve">There is no guarantee of a minimum amount of work to be assigned.  No </w:t>
      </w:r>
      <w:r w:rsidR="004A42E9" w:rsidRPr="000F1EBF">
        <w:rPr>
          <w:rFonts w:ascii="Times New Roman" w:hAnsi="Times New Roman" w:cs="Times New Roman"/>
        </w:rPr>
        <w:t xml:space="preserve">invoices shall be made without an associated work/task order (Job).  No work shall be performed without </w:t>
      </w:r>
      <w:r w:rsidR="007C5AFA" w:rsidRPr="000F1EBF">
        <w:rPr>
          <w:rFonts w:ascii="Times New Roman" w:hAnsi="Times New Roman" w:cs="Times New Roman"/>
        </w:rPr>
        <w:t>a work/task order (Job) being discussed and approved.</w:t>
      </w:r>
    </w:p>
    <w:p w14:paraId="2A59D70D" w14:textId="1E9FD154" w:rsidR="009C68C8" w:rsidRDefault="009C68C8" w:rsidP="007A3AE3">
      <w:pPr>
        <w:rPr>
          <w:rFonts w:ascii="Times New Roman" w:hAnsi="Times New Roman" w:cs="Times New Roman"/>
        </w:rPr>
      </w:pPr>
      <w:r w:rsidRPr="000F1EBF">
        <w:rPr>
          <w:rFonts w:ascii="Times New Roman" w:hAnsi="Times New Roman" w:cs="Times New Roman"/>
        </w:rPr>
        <w:t xml:space="preserve">Payments shall be made for each </w:t>
      </w:r>
      <w:r w:rsidR="00F01E09" w:rsidRPr="000F1EBF">
        <w:rPr>
          <w:rFonts w:ascii="Times New Roman" w:hAnsi="Times New Roman" w:cs="Times New Roman"/>
        </w:rPr>
        <w:t>completed Job using pCard or Purchase Order.</w:t>
      </w:r>
    </w:p>
    <w:p w14:paraId="6E08BBBC" w14:textId="77777777" w:rsidR="009F0C88" w:rsidRDefault="009F0C88" w:rsidP="007A3AE3">
      <w:pPr>
        <w:rPr>
          <w:rFonts w:ascii="Times New Roman" w:hAnsi="Times New Roman" w:cs="Times New Roman"/>
        </w:rPr>
      </w:pPr>
    </w:p>
    <w:p w14:paraId="6EF76CBB" w14:textId="3E814BE1" w:rsidR="009F0C88" w:rsidRDefault="00CE7EF7" w:rsidP="007A3AE3">
      <w:pPr>
        <w:rPr>
          <w:rFonts w:ascii="Times New Roman" w:hAnsi="Times New Roman" w:cs="Times New Roman"/>
        </w:rPr>
      </w:pPr>
      <w:r>
        <w:rPr>
          <w:rFonts w:ascii="Times New Roman" w:hAnsi="Times New Roman" w:cs="Times New Roman"/>
        </w:rPr>
        <w:t>NAICS Codes:</w:t>
      </w:r>
    </w:p>
    <w:p w14:paraId="626524B4" w14:textId="657733AB" w:rsidR="00CE7EF7" w:rsidRDefault="00CE7EF7" w:rsidP="007A3AE3">
      <w:pPr>
        <w:rPr>
          <w:rFonts w:ascii="Times New Roman" w:hAnsi="Times New Roman" w:cs="Times New Roman"/>
        </w:rPr>
      </w:pPr>
      <w:r>
        <w:rPr>
          <w:rFonts w:ascii="Times New Roman" w:hAnsi="Times New Roman" w:cs="Times New Roman"/>
        </w:rPr>
        <w:t>561990</w:t>
      </w:r>
      <w:r w:rsidR="00433597">
        <w:rPr>
          <w:rFonts w:ascii="Times New Roman" w:hAnsi="Times New Roman" w:cs="Times New Roman"/>
        </w:rPr>
        <w:tab/>
      </w:r>
      <w:r w:rsidR="00433597" w:rsidRPr="00433597">
        <w:rPr>
          <w:rFonts w:ascii="Times New Roman" w:hAnsi="Times New Roman" w:cs="Times New Roman"/>
        </w:rPr>
        <w:t>Locating underground utility lines prior to digging</w:t>
      </w:r>
    </w:p>
    <w:p w14:paraId="138A3009" w14:textId="617914D2" w:rsidR="00CE7EF7" w:rsidRDefault="00CE7EF7" w:rsidP="007A3AE3">
      <w:pPr>
        <w:rPr>
          <w:rFonts w:ascii="Times New Roman" w:hAnsi="Times New Roman" w:cs="Times New Roman"/>
        </w:rPr>
      </w:pPr>
      <w:r>
        <w:rPr>
          <w:rFonts w:ascii="Times New Roman" w:hAnsi="Times New Roman" w:cs="Times New Roman"/>
        </w:rPr>
        <w:t>541360</w:t>
      </w:r>
      <w:r w:rsidR="00973D42">
        <w:rPr>
          <w:rFonts w:ascii="Times New Roman" w:hAnsi="Times New Roman" w:cs="Times New Roman"/>
        </w:rPr>
        <w:tab/>
      </w:r>
      <w:r w:rsidR="00973D42" w:rsidRPr="00973D42">
        <w:rPr>
          <w:rFonts w:ascii="Times New Roman" w:hAnsi="Times New Roman" w:cs="Times New Roman"/>
        </w:rPr>
        <w:t>Geophysical surveying services</w:t>
      </w:r>
    </w:p>
    <w:p w14:paraId="1EFAC062" w14:textId="18B40F29" w:rsidR="00CE7EF7" w:rsidRDefault="00CE7EF7" w:rsidP="00CE7EF7">
      <w:pPr>
        <w:rPr>
          <w:rFonts w:ascii="Times New Roman" w:hAnsi="Times New Roman" w:cs="Times New Roman"/>
        </w:rPr>
      </w:pPr>
      <w:r>
        <w:rPr>
          <w:rFonts w:ascii="Times New Roman" w:hAnsi="Times New Roman" w:cs="Times New Roman"/>
        </w:rPr>
        <w:t xml:space="preserve">334519 </w:t>
      </w:r>
      <w:r>
        <w:rPr>
          <w:rFonts w:ascii="Times New Roman" w:hAnsi="Times New Roman" w:cs="Times New Roman"/>
        </w:rPr>
        <w:tab/>
        <w:t xml:space="preserve">Leak Detector Manufacturing </w:t>
      </w:r>
    </w:p>
    <w:p w14:paraId="51D6D489" w14:textId="1AD0CF3D" w:rsidR="000B3D74" w:rsidRPr="000F1EBF" w:rsidRDefault="00773E31" w:rsidP="00CE7EF7">
      <w:pPr>
        <w:rPr>
          <w:rFonts w:ascii="Times New Roman" w:hAnsi="Times New Roman" w:cs="Times New Roman"/>
        </w:rPr>
      </w:pPr>
      <w:r>
        <w:rPr>
          <w:rFonts w:ascii="Times New Roman" w:hAnsi="Times New Roman" w:cs="Times New Roman"/>
        </w:rPr>
        <w:t>334511</w:t>
      </w:r>
      <w:r>
        <w:rPr>
          <w:rFonts w:ascii="Times New Roman" w:hAnsi="Times New Roman" w:cs="Times New Roman"/>
        </w:rPr>
        <w:tab/>
      </w:r>
      <w:r>
        <w:rPr>
          <w:rFonts w:ascii="Times New Roman" w:hAnsi="Times New Roman" w:cs="Times New Roman"/>
        </w:rPr>
        <w:tab/>
        <w:t>Search and detection systems and instruments manufacturing</w:t>
      </w:r>
    </w:p>
    <w:sectPr w:rsidR="000B3D74" w:rsidRPr="000F1EBF">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60D42" w14:textId="77777777" w:rsidR="00DE478A" w:rsidRDefault="00DE478A" w:rsidP="00172416">
      <w:pPr>
        <w:spacing w:after="0" w:line="240" w:lineRule="auto"/>
      </w:pPr>
      <w:r>
        <w:separator/>
      </w:r>
    </w:p>
  </w:endnote>
  <w:endnote w:type="continuationSeparator" w:id="0">
    <w:p w14:paraId="6CAF02A1" w14:textId="77777777" w:rsidR="00DE478A" w:rsidRDefault="00DE478A" w:rsidP="00172416">
      <w:pPr>
        <w:spacing w:after="0" w:line="240" w:lineRule="auto"/>
      </w:pPr>
      <w:r>
        <w:continuationSeparator/>
      </w:r>
    </w:p>
  </w:endnote>
  <w:endnote w:type="continuationNotice" w:id="1">
    <w:p w14:paraId="01665424" w14:textId="77777777" w:rsidR="00DE478A" w:rsidRDefault="00DE478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5E999" w14:textId="39573CC1" w:rsidR="00172416" w:rsidRPr="00172416" w:rsidRDefault="00172416" w:rsidP="00172416">
    <w:pPr>
      <w:pStyle w:val="Footer"/>
      <w:jc w:val="center"/>
      <w:rPr>
        <w:rFonts w:ascii="Times New Roman" w:hAnsi="Times New Roman" w:cs="Times New Roman"/>
      </w:rPr>
    </w:pPr>
    <w:r>
      <w:rPr>
        <w:rFonts w:ascii="Times New Roman" w:hAnsi="Times New Roman" w:cs="Times New Roman"/>
      </w:rPr>
      <w:t>DOT-HAR-</w:t>
    </w:r>
    <w:r w:rsidR="00800BD3">
      <w:rPr>
        <w:rFonts w:ascii="Times New Roman" w:hAnsi="Times New Roman" w:cs="Times New Roman"/>
      </w:rPr>
      <w:t>S</w:t>
    </w:r>
    <w:r>
      <w:rPr>
        <w:rFonts w:ascii="Times New Roman" w:hAnsi="Times New Roman" w:cs="Times New Roman"/>
      </w:rPr>
      <w:t>-2</w:t>
    </w:r>
    <w:r w:rsidR="00800BD3">
      <w:rPr>
        <w:rFonts w:ascii="Times New Roman" w:hAnsi="Times New Roman" w:cs="Times New Roman"/>
      </w:rPr>
      <w:t>6</w:t>
    </w:r>
    <w:r>
      <w:rPr>
        <w:rFonts w:ascii="Times New Roman" w:hAnsi="Times New Roman" w:cs="Times New Roman"/>
      </w:rPr>
      <w:t>-01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250BA" w14:textId="77777777" w:rsidR="00DE478A" w:rsidRDefault="00DE478A" w:rsidP="00172416">
      <w:pPr>
        <w:spacing w:after="0" w:line="240" w:lineRule="auto"/>
      </w:pPr>
      <w:r>
        <w:separator/>
      </w:r>
    </w:p>
  </w:footnote>
  <w:footnote w:type="continuationSeparator" w:id="0">
    <w:p w14:paraId="3E475DF0" w14:textId="77777777" w:rsidR="00DE478A" w:rsidRDefault="00DE478A" w:rsidP="00172416">
      <w:pPr>
        <w:spacing w:after="0" w:line="240" w:lineRule="auto"/>
      </w:pPr>
      <w:r>
        <w:continuationSeparator/>
      </w:r>
    </w:p>
  </w:footnote>
  <w:footnote w:type="continuationNotice" w:id="1">
    <w:p w14:paraId="34CE4137" w14:textId="77777777" w:rsidR="00DE478A" w:rsidRDefault="00DE478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26186"/>
    <w:multiLevelType w:val="multilevel"/>
    <w:tmpl w:val="22C08C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75163DC"/>
    <w:multiLevelType w:val="multilevel"/>
    <w:tmpl w:val="979A6A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CAB23C0"/>
    <w:multiLevelType w:val="hybridMultilevel"/>
    <w:tmpl w:val="9566FA2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AC397D"/>
    <w:multiLevelType w:val="multilevel"/>
    <w:tmpl w:val="52887D2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49D5B72"/>
    <w:multiLevelType w:val="hybridMultilevel"/>
    <w:tmpl w:val="7D34B7D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595AF5"/>
    <w:multiLevelType w:val="hybridMultilevel"/>
    <w:tmpl w:val="1438E6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E50CDB"/>
    <w:multiLevelType w:val="multilevel"/>
    <w:tmpl w:val="A95EEF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2BD471D"/>
    <w:multiLevelType w:val="multilevel"/>
    <w:tmpl w:val="C53C3A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5CB61A9"/>
    <w:multiLevelType w:val="multilevel"/>
    <w:tmpl w:val="AEEE72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439A273D"/>
    <w:multiLevelType w:val="multilevel"/>
    <w:tmpl w:val="2C76308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4EF00523"/>
    <w:multiLevelType w:val="multilevel"/>
    <w:tmpl w:val="6330863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1DF6B82"/>
    <w:multiLevelType w:val="hybridMultilevel"/>
    <w:tmpl w:val="6F86E80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5705848"/>
    <w:multiLevelType w:val="hybridMultilevel"/>
    <w:tmpl w:val="8F5A05CE"/>
    <w:lvl w:ilvl="0" w:tplc="0BB80DE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72CC5916"/>
    <w:multiLevelType w:val="multilevel"/>
    <w:tmpl w:val="24366E9E"/>
    <w:lvl w:ilvl="0">
      <w:start w:val="1"/>
      <w:numFmt w:val="upperLetter"/>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765B50A1"/>
    <w:multiLevelType w:val="multilevel"/>
    <w:tmpl w:val="01AEB64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79231234"/>
    <w:multiLevelType w:val="multilevel"/>
    <w:tmpl w:val="01D8F2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7F1F2651"/>
    <w:multiLevelType w:val="multilevel"/>
    <w:tmpl w:val="56E85C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937296777">
    <w:abstractNumId w:val="2"/>
  </w:num>
  <w:num w:numId="2" w16cid:durableId="703138597">
    <w:abstractNumId w:val="4"/>
  </w:num>
  <w:num w:numId="3" w16cid:durableId="623081216">
    <w:abstractNumId w:val="5"/>
  </w:num>
  <w:num w:numId="4" w16cid:durableId="1604923976">
    <w:abstractNumId w:val="11"/>
  </w:num>
  <w:num w:numId="5" w16cid:durableId="5624514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960163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968280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8568779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0470569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6215235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893713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141923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1149637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151474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62511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366494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4557807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29F3"/>
    <w:rsid w:val="00014891"/>
    <w:rsid w:val="000224D3"/>
    <w:rsid w:val="00042F67"/>
    <w:rsid w:val="000627C5"/>
    <w:rsid w:val="000B3D74"/>
    <w:rsid w:val="000B3F15"/>
    <w:rsid w:val="000D09ED"/>
    <w:rsid w:val="000F1EBF"/>
    <w:rsid w:val="000F673F"/>
    <w:rsid w:val="00101B10"/>
    <w:rsid w:val="00114264"/>
    <w:rsid w:val="001659B4"/>
    <w:rsid w:val="001669AC"/>
    <w:rsid w:val="00172416"/>
    <w:rsid w:val="001805C3"/>
    <w:rsid w:val="00186181"/>
    <w:rsid w:val="00191FE4"/>
    <w:rsid w:val="00194ED3"/>
    <w:rsid w:val="0020056E"/>
    <w:rsid w:val="00241973"/>
    <w:rsid w:val="00242A94"/>
    <w:rsid w:val="0026521E"/>
    <w:rsid w:val="0026573F"/>
    <w:rsid w:val="002709D4"/>
    <w:rsid w:val="00282142"/>
    <w:rsid w:val="00286703"/>
    <w:rsid w:val="002A3494"/>
    <w:rsid w:val="002B7707"/>
    <w:rsid w:val="0031314F"/>
    <w:rsid w:val="00322448"/>
    <w:rsid w:val="003261A2"/>
    <w:rsid w:val="00327291"/>
    <w:rsid w:val="00356EDE"/>
    <w:rsid w:val="00364CFA"/>
    <w:rsid w:val="0038364A"/>
    <w:rsid w:val="00384DA3"/>
    <w:rsid w:val="003C4BB5"/>
    <w:rsid w:val="003E113D"/>
    <w:rsid w:val="00433597"/>
    <w:rsid w:val="0044374F"/>
    <w:rsid w:val="00460618"/>
    <w:rsid w:val="0046400E"/>
    <w:rsid w:val="00482938"/>
    <w:rsid w:val="004830FE"/>
    <w:rsid w:val="00495FDD"/>
    <w:rsid w:val="004A42E9"/>
    <w:rsid w:val="004B1134"/>
    <w:rsid w:val="004B2FF3"/>
    <w:rsid w:val="004E04F4"/>
    <w:rsid w:val="005334CA"/>
    <w:rsid w:val="00545273"/>
    <w:rsid w:val="005517DA"/>
    <w:rsid w:val="00557C56"/>
    <w:rsid w:val="0056107D"/>
    <w:rsid w:val="00571F28"/>
    <w:rsid w:val="0058166C"/>
    <w:rsid w:val="00635572"/>
    <w:rsid w:val="0068298B"/>
    <w:rsid w:val="006B66F0"/>
    <w:rsid w:val="006E15A8"/>
    <w:rsid w:val="006E30B1"/>
    <w:rsid w:val="006F0822"/>
    <w:rsid w:val="006F6530"/>
    <w:rsid w:val="0070226E"/>
    <w:rsid w:val="00711BBA"/>
    <w:rsid w:val="00727D79"/>
    <w:rsid w:val="00746EB4"/>
    <w:rsid w:val="00752FCE"/>
    <w:rsid w:val="00773E31"/>
    <w:rsid w:val="00775174"/>
    <w:rsid w:val="007909F6"/>
    <w:rsid w:val="007913C4"/>
    <w:rsid w:val="0079793E"/>
    <w:rsid w:val="007A3AE3"/>
    <w:rsid w:val="007B362D"/>
    <w:rsid w:val="007B4A04"/>
    <w:rsid w:val="007C47D3"/>
    <w:rsid w:val="007C5AFA"/>
    <w:rsid w:val="007D2F3E"/>
    <w:rsid w:val="007D2F65"/>
    <w:rsid w:val="007E1BA1"/>
    <w:rsid w:val="007F524A"/>
    <w:rsid w:val="00800BD3"/>
    <w:rsid w:val="008248B6"/>
    <w:rsid w:val="0084121A"/>
    <w:rsid w:val="008454BD"/>
    <w:rsid w:val="008A23E9"/>
    <w:rsid w:val="00905610"/>
    <w:rsid w:val="00923AA6"/>
    <w:rsid w:val="0093095F"/>
    <w:rsid w:val="009341A9"/>
    <w:rsid w:val="0093670E"/>
    <w:rsid w:val="009579D4"/>
    <w:rsid w:val="009666B2"/>
    <w:rsid w:val="00967C1D"/>
    <w:rsid w:val="00973D42"/>
    <w:rsid w:val="00977AF6"/>
    <w:rsid w:val="00984FA6"/>
    <w:rsid w:val="0099688E"/>
    <w:rsid w:val="009B710A"/>
    <w:rsid w:val="009C68C8"/>
    <w:rsid w:val="009E3EC2"/>
    <w:rsid w:val="009F0C88"/>
    <w:rsid w:val="009F7638"/>
    <w:rsid w:val="00A011C2"/>
    <w:rsid w:val="00A15A7A"/>
    <w:rsid w:val="00A27D66"/>
    <w:rsid w:val="00A36F73"/>
    <w:rsid w:val="00A53FBB"/>
    <w:rsid w:val="00A75F4D"/>
    <w:rsid w:val="00AA1E93"/>
    <w:rsid w:val="00AB3E77"/>
    <w:rsid w:val="00AC7EB8"/>
    <w:rsid w:val="00AF22F2"/>
    <w:rsid w:val="00AF70F0"/>
    <w:rsid w:val="00AF779E"/>
    <w:rsid w:val="00B243CB"/>
    <w:rsid w:val="00B3360F"/>
    <w:rsid w:val="00B43925"/>
    <w:rsid w:val="00B4679A"/>
    <w:rsid w:val="00B6095A"/>
    <w:rsid w:val="00B62E66"/>
    <w:rsid w:val="00B65871"/>
    <w:rsid w:val="00B738F6"/>
    <w:rsid w:val="00B7695F"/>
    <w:rsid w:val="00B82366"/>
    <w:rsid w:val="00B8623A"/>
    <w:rsid w:val="00B915DB"/>
    <w:rsid w:val="00B93329"/>
    <w:rsid w:val="00BA1AD4"/>
    <w:rsid w:val="00BB2039"/>
    <w:rsid w:val="00BB3A74"/>
    <w:rsid w:val="00BB3D87"/>
    <w:rsid w:val="00BB3E3C"/>
    <w:rsid w:val="00BC5A04"/>
    <w:rsid w:val="00BD260E"/>
    <w:rsid w:val="00BD2C7D"/>
    <w:rsid w:val="00BF0BB2"/>
    <w:rsid w:val="00C01D4C"/>
    <w:rsid w:val="00C042DF"/>
    <w:rsid w:val="00C06378"/>
    <w:rsid w:val="00C25EE1"/>
    <w:rsid w:val="00C34707"/>
    <w:rsid w:val="00C527C6"/>
    <w:rsid w:val="00C71C4E"/>
    <w:rsid w:val="00C8442D"/>
    <w:rsid w:val="00CC738A"/>
    <w:rsid w:val="00CD2DCC"/>
    <w:rsid w:val="00CE21CE"/>
    <w:rsid w:val="00CE7EF7"/>
    <w:rsid w:val="00CF30FE"/>
    <w:rsid w:val="00CF682B"/>
    <w:rsid w:val="00D14DCD"/>
    <w:rsid w:val="00D238A0"/>
    <w:rsid w:val="00D3266B"/>
    <w:rsid w:val="00D36918"/>
    <w:rsid w:val="00D525C0"/>
    <w:rsid w:val="00D531FF"/>
    <w:rsid w:val="00D629F3"/>
    <w:rsid w:val="00D70A3D"/>
    <w:rsid w:val="00D75AD8"/>
    <w:rsid w:val="00D91661"/>
    <w:rsid w:val="00DA256D"/>
    <w:rsid w:val="00DD0D37"/>
    <w:rsid w:val="00DD7DA7"/>
    <w:rsid w:val="00DE214C"/>
    <w:rsid w:val="00DE478A"/>
    <w:rsid w:val="00E0282B"/>
    <w:rsid w:val="00E31AFF"/>
    <w:rsid w:val="00E35F2B"/>
    <w:rsid w:val="00EB0960"/>
    <w:rsid w:val="00EB3FE1"/>
    <w:rsid w:val="00EC54DD"/>
    <w:rsid w:val="00ED6E58"/>
    <w:rsid w:val="00ED7E9F"/>
    <w:rsid w:val="00F01E09"/>
    <w:rsid w:val="00F12AB6"/>
    <w:rsid w:val="00F46CA3"/>
    <w:rsid w:val="00F46DB9"/>
    <w:rsid w:val="00F47F65"/>
    <w:rsid w:val="00F901EC"/>
    <w:rsid w:val="00F91150"/>
    <w:rsid w:val="00F97898"/>
    <w:rsid w:val="00FC2498"/>
    <w:rsid w:val="00FD538E"/>
    <w:rsid w:val="00FD7E12"/>
    <w:rsid w:val="00FE071C"/>
    <w:rsid w:val="00FE59D0"/>
    <w:rsid w:val="00FF2FB6"/>
    <w:rsid w:val="036DC098"/>
    <w:rsid w:val="0ABB9695"/>
    <w:rsid w:val="0DC9E977"/>
    <w:rsid w:val="113029AD"/>
    <w:rsid w:val="16A81CD0"/>
    <w:rsid w:val="177AEFB0"/>
    <w:rsid w:val="17D3C2A7"/>
    <w:rsid w:val="1D392932"/>
    <w:rsid w:val="2858AEC6"/>
    <w:rsid w:val="29AC87AB"/>
    <w:rsid w:val="2AA4DBCB"/>
    <w:rsid w:val="33492959"/>
    <w:rsid w:val="35F6ED7E"/>
    <w:rsid w:val="3A9C5C43"/>
    <w:rsid w:val="3CB73490"/>
    <w:rsid w:val="4845F83B"/>
    <w:rsid w:val="48FD5119"/>
    <w:rsid w:val="49455457"/>
    <w:rsid w:val="4F634718"/>
    <w:rsid w:val="537EEF19"/>
    <w:rsid w:val="54BD1BDC"/>
    <w:rsid w:val="54F5DFFB"/>
    <w:rsid w:val="5896962E"/>
    <w:rsid w:val="58B90475"/>
    <w:rsid w:val="5BD44FB2"/>
    <w:rsid w:val="65157AF7"/>
    <w:rsid w:val="6711C0BF"/>
    <w:rsid w:val="68AF5466"/>
    <w:rsid w:val="6BEAC37E"/>
    <w:rsid w:val="6BF5CD2D"/>
    <w:rsid w:val="6E844827"/>
    <w:rsid w:val="7F853D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2FEC1"/>
  <w15:chartTrackingRefBased/>
  <w15:docId w15:val="{9518FA90-F67A-41FC-8ED4-FA77F6343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629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29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29F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29F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29F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29F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29F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29F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29F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9F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29F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29F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29F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29F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29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29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29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29F3"/>
    <w:rPr>
      <w:rFonts w:eastAsiaTheme="majorEastAsia" w:cstheme="majorBidi"/>
      <w:color w:val="272727" w:themeColor="text1" w:themeTint="D8"/>
    </w:rPr>
  </w:style>
  <w:style w:type="paragraph" w:styleId="Title">
    <w:name w:val="Title"/>
    <w:basedOn w:val="Normal"/>
    <w:next w:val="Normal"/>
    <w:link w:val="TitleChar"/>
    <w:uiPriority w:val="10"/>
    <w:qFormat/>
    <w:rsid w:val="00D629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29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29F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29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29F3"/>
    <w:pPr>
      <w:spacing w:before="160"/>
      <w:jc w:val="center"/>
    </w:pPr>
    <w:rPr>
      <w:i/>
      <w:iCs/>
      <w:color w:val="404040" w:themeColor="text1" w:themeTint="BF"/>
    </w:rPr>
  </w:style>
  <w:style w:type="character" w:customStyle="1" w:styleId="QuoteChar">
    <w:name w:val="Quote Char"/>
    <w:basedOn w:val="DefaultParagraphFont"/>
    <w:link w:val="Quote"/>
    <w:uiPriority w:val="29"/>
    <w:rsid w:val="00D629F3"/>
    <w:rPr>
      <w:i/>
      <w:iCs/>
      <w:color w:val="404040" w:themeColor="text1" w:themeTint="BF"/>
    </w:rPr>
  </w:style>
  <w:style w:type="paragraph" w:styleId="ListParagraph">
    <w:name w:val="List Paragraph"/>
    <w:basedOn w:val="Normal"/>
    <w:uiPriority w:val="34"/>
    <w:qFormat/>
    <w:rsid w:val="00D629F3"/>
    <w:pPr>
      <w:ind w:left="720"/>
      <w:contextualSpacing/>
    </w:pPr>
  </w:style>
  <w:style w:type="character" w:styleId="IntenseEmphasis">
    <w:name w:val="Intense Emphasis"/>
    <w:basedOn w:val="DefaultParagraphFont"/>
    <w:uiPriority w:val="21"/>
    <w:qFormat/>
    <w:rsid w:val="00D629F3"/>
    <w:rPr>
      <w:i/>
      <w:iCs/>
      <w:color w:val="0F4761" w:themeColor="accent1" w:themeShade="BF"/>
    </w:rPr>
  </w:style>
  <w:style w:type="paragraph" w:styleId="IntenseQuote">
    <w:name w:val="Intense Quote"/>
    <w:basedOn w:val="Normal"/>
    <w:next w:val="Normal"/>
    <w:link w:val="IntenseQuoteChar"/>
    <w:uiPriority w:val="30"/>
    <w:qFormat/>
    <w:rsid w:val="00D629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29F3"/>
    <w:rPr>
      <w:i/>
      <w:iCs/>
      <w:color w:val="0F4761" w:themeColor="accent1" w:themeShade="BF"/>
    </w:rPr>
  </w:style>
  <w:style w:type="character" w:styleId="IntenseReference">
    <w:name w:val="Intense Reference"/>
    <w:basedOn w:val="DefaultParagraphFont"/>
    <w:uiPriority w:val="32"/>
    <w:qFormat/>
    <w:rsid w:val="00D629F3"/>
    <w:rPr>
      <w:b/>
      <w:bCs/>
      <w:smallCaps/>
      <w:color w:val="0F4761" w:themeColor="accent1" w:themeShade="BF"/>
      <w:spacing w:val="5"/>
    </w:rPr>
  </w:style>
  <w:style w:type="table" w:styleId="TableGrid">
    <w:name w:val="Table Grid"/>
    <w:basedOn w:val="TableNormal"/>
    <w:uiPriority w:val="39"/>
    <w:rsid w:val="007913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724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2416"/>
  </w:style>
  <w:style w:type="paragraph" w:styleId="Footer">
    <w:name w:val="footer"/>
    <w:basedOn w:val="Normal"/>
    <w:link w:val="FooterChar"/>
    <w:uiPriority w:val="99"/>
    <w:unhideWhenUsed/>
    <w:rsid w:val="001724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2416"/>
  </w:style>
  <w:style w:type="character" w:styleId="CommentReference">
    <w:name w:val="annotation reference"/>
    <w:basedOn w:val="DefaultParagraphFont"/>
    <w:uiPriority w:val="99"/>
    <w:semiHidden/>
    <w:unhideWhenUsed/>
    <w:rsid w:val="0099688E"/>
    <w:rPr>
      <w:sz w:val="16"/>
      <w:szCs w:val="16"/>
    </w:rPr>
  </w:style>
  <w:style w:type="paragraph" w:styleId="CommentText">
    <w:name w:val="annotation text"/>
    <w:basedOn w:val="Normal"/>
    <w:link w:val="CommentTextChar"/>
    <w:uiPriority w:val="99"/>
    <w:unhideWhenUsed/>
    <w:rsid w:val="0099688E"/>
    <w:pPr>
      <w:spacing w:line="240" w:lineRule="auto"/>
    </w:pPr>
    <w:rPr>
      <w:sz w:val="20"/>
      <w:szCs w:val="20"/>
    </w:rPr>
  </w:style>
  <w:style w:type="character" w:customStyle="1" w:styleId="CommentTextChar">
    <w:name w:val="Comment Text Char"/>
    <w:basedOn w:val="DefaultParagraphFont"/>
    <w:link w:val="CommentText"/>
    <w:uiPriority w:val="99"/>
    <w:rsid w:val="0099688E"/>
    <w:rPr>
      <w:sz w:val="20"/>
      <w:szCs w:val="20"/>
    </w:rPr>
  </w:style>
  <w:style w:type="paragraph" w:styleId="CommentSubject">
    <w:name w:val="annotation subject"/>
    <w:basedOn w:val="CommentText"/>
    <w:next w:val="CommentText"/>
    <w:link w:val="CommentSubjectChar"/>
    <w:uiPriority w:val="99"/>
    <w:semiHidden/>
    <w:unhideWhenUsed/>
    <w:rsid w:val="0099688E"/>
    <w:rPr>
      <w:b/>
      <w:bCs/>
    </w:rPr>
  </w:style>
  <w:style w:type="character" w:customStyle="1" w:styleId="CommentSubjectChar">
    <w:name w:val="Comment Subject Char"/>
    <w:basedOn w:val="CommentTextChar"/>
    <w:link w:val="CommentSubject"/>
    <w:uiPriority w:val="99"/>
    <w:semiHidden/>
    <w:rsid w:val="0099688E"/>
    <w:rPr>
      <w:b/>
      <w:bCs/>
      <w:sz w:val="20"/>
      <w:szCs w:val="20"/>
    </w:rPr>
  </w:style>
  <w:style w:type="character" w:styleId="Mention">
    <w:name w:val="Mention"/>
    <w:basedOn w:val="DefaultParagraphFont"/>
    <w:uiPriority w:val="99"/>
    <w:unhideWhenUsed/>
    <w:rsid w:val="0099688E"/>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5509002">
      <w:bodyDiv w:val="1"/>
      <w:marLeft w:val="0"/>
      <w:marRight w:val="0"/>
      <w:marTop w:val="0"/>
      <w:marBottom w:val="0"/>
      <w:divBdr>
        <w:top w:val="none" w:sz="0" w:space="0" w:color="auto"/>
        <w:left w:val="none" w:sz="0" w:space="0" w:color="auto"/>
        <w:bottom w:val="none" w:sz="0" w:space="0" w:color="auto"/>
        <w:right w:val="none" w:sz="0" w:space="0" w:color="auto"/>
      </w:divBdr>
    </w:div>
    <w:div w:id="208622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rojectNumber xmlns="ed80b89d-16b4-4174-971e-efcfd9c16d34" xsi:nil="true"/>
    <lcf76f155ced4ddcb4097134ff3c332f xmlns="ed80b89d-16b4-4174-971e-efcfd9c16d34">
      <Terms xmlns="http://schemas.microsoft.com/office/infopath/2007/PartnerControls"/>
    </lcf76f155ced4ddcb4097134ff3c332f>
    <ContractNumber xmlns="ed80b89d-16b4-4174-971e-efcfd9c16d34" xsi:nil="true"/>
    <TaxCatchAll xmlns="4494cc7c-873d-4c80-9650-25ed479db56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c5eef95eb73900573752f4ae5540b3c0">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0c9d468aeb60158bf5383af360e1bce4"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9F68001-83E9-4FE4-9FA9-4A454F09F74F}">
  <ds:schemaRefs>
    <ds:schemaRef ds:uri="http://schemas.microsoft.com/office/2006/metadata/properties"/>
    <ds:schemaRef ds:uri="http://schemas.microsoft.com/office/infopath/2007/PartnerControls"/>
    <ds:schemaRef ds:uri="ed80b89d-16b4-4174-971e-efcfd9c16d34"/>
    <ds:schemaRef ds:uri="4494cc7c-873d-4c80-9650-25ed479db56e"/>
  </ds:schemaRefs>
</ds:datastoreItem>
</file>

<file path=customXml/itemProps2.xml><?xml version="1.0" encoding="utf-8"?>
<ds:datastoreItem xmlns:ds="http://schemas.openxmlformats.org/officeDocument/2006/customXml" ds:itemID="{4C4FD487-FFE9-4B1B-B37A-F35B0FE1A0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5891A1-1C00-4D32-9D11-EA3EE244BEA9}">
  <ds:schemaRefs>
    <ds:schemaRef ds:uri="http://schemas.microsoft.com/sharepoint/v3/contenttype/form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605</TotalTime>
  <Pages>5</Pages>
  <Words>1401</Words>
  <Characters>7988</Characters>
  <Application>Microsoft Office Word</Application>
  <DocSecurity>0</DocSecurity>
  <Lines>66</Lines>
  <Paragraphs>18</Paragraphs>
  <ScaleCrop>false</ScaleCrop>
  <Company/>
  <LinksUpToDate>false</LinksUpToDate>
  <CharactersWithSpaces>9371</CharactersWithSpaces>
  <SharedDoc>false</SharedDoc>
  <HLinks>
    <vt:vector size="12" baseType="variant">
      <vt:variant>
        <vt:i4>5308532</vt:i4>
      </vt:variant>
      <vt:variant>
        <vt:i4>3</vt:i4>
      </vt:variant>
      <vt:variant>
        <vt:i4>0</vt:i4>
      </vt:variant>
      <vt:variant>
        <vt:i4>5</vt:i4>
      </vt:variant>
      <vt:variant>
        <vt:lpwstr>mailto:Niko.G.Salvador@hawaii.gov</vt:lpwstr>
      </vt:variant>
      <vt:variant>
        <vt:lpwstr/>
      </vt:variant>
      <vt:variant>
        <vt:i4>5308532</vt:i4>
      </vt:variant>
      <vt:variant>
        <vt:i4>0</vt:i4>
      </vt:variant>
      <vt:variant>
        <vt:i4>0</vt:i4>
      </vt:variant>
      <vt:variant>
        <vt:i4>5</vt:i4>
      </vt:variant>
      <vt:variant>
        <vt:lpwstr>mailto:Niko.G.Salvador@hawaii.gov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Murphy, Christopher A</dc:creator>
  <cp:keywords/>
  <dc:description/>
  <cp:lastModifiedBy>Murphy, Christopher A</cp:lastModifiedBy>
  <cp:revision>125</cp:revision>
  <dcterms:created xsi:type="dcterms:W3CDTF">2025-07-02T10:56:00Z</dcterms:created>
  <dcterms:modified xsi:type="dcterms:W3CDTF">2025-07-03T21:27:00Z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ies>
</file>